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8BA" w:rsidRPr="002A08BA" w:rsidRDefault="00DB26F4" w:rsidP="002A08BA">
      <w:pPr>
        <w:ind w:firstLine="0"/>
        <w:rPr>
          <w:rFonts w:ascii="Arial" w:hAnsi="Arial" w:cs="Arial"/>
          <w:b/>
          <w:u w:val="single"/>
        </w:rPr>
      </w:pPr>
      <w:r>
        <w:rPr>
          <w:rFonts w:ascii="Arial" w:hAnsi="Arial" w:cs="Arial"/>
          <w:b/>
          <w:u w:val="single"/>
        </w:rPr>
        <w:t>Α</w:t>
      </w:r>
      <w:r w:rsidR="002A08BA" w:rsidRPr="002A08BA">
        <w:rPr>
          <w:rFonts w:ascii="Arial" w:hAnsi="Arial" w:cs="Arial"/>
          <w:b/>
          <w:u w:val="single"/>
        </w:rPr>
        <w:t>ΔΙΑΒΑΘΜΗΤΟ</w:t>
      </w:r>
    </w:p>
    <w:p w:rsidR="002A08BA" w:rsidRPr="002A08BA" w:rsidRDefault="002A08BA" w:rsidP="002A08BA">
      <w:pPr>
        <w:ind w:firstLine="0"/>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2A08BA" w:rsidRPr="002A08BA" w:rsidTr="0088546D">
        <w:trPr>
          <w:jc w:val="center"/>
        </w:trPr>
        <w:tc>
          <w:tcPr>
            <w:tcW w:w="4224" w:type="dxa"/>
            <w:shd w:val="clear" w:color="auto" w:fill="auto"/>
          </w:tcPr>
          <w:p w:rsidR="002A08BA" w:rsidRPr="002A08BA" w:rsidRDefault="002A08BA" w:rsidP="002A08BA">
            <w:pPr>
              <w:ind w:firstLine="0"/>
              <w:rPr>
                <w:rFonts w:ascii="Arial" w:hAnsi="Arial" w:cs="Arial"/>
                <w:u w:val="single"/>
              </w:rPr>
            </w:pPr>
          </w:p>
          <w:p w:rsidR="002A08BA" w:rsidRPr="002A08BA" w:rsidRDefault="002A08BA" w:rsidP="002A08BA">
            <w:pPr>
              <w:ind w:firstLine="0"/>
              <w:rPr>
                <w:rFonts w:ascii="Arial" w:hAnsi="Arial" w:cs="Arial"/>
                <w:u w:val="single"/>
              </w:rPr>
            </w:pPr>
          </w:p>
          <w:p w:rsidR="002A08BA" w:rsidRPr="002A08BA" w:rsidRDefault="002A08BA" w:rsidP="002A08BA">
            <w:pPr>
              <w:ind w:firstLine="0"/>
              <w:rPr>
                <w:rFonts w:ascii="Arial" w:hAnsi="Arial" w:cs="Arial"/>
                <w:u w:val="single"/>
              </w:rPr>
            </w:pPr>
          </w:p>
          <w:p w:rsidR="002A08BA" w:rsidRPr="002A08BA" w:rsidRDefault="002A08BA" w:rsidP="002A08BA">
            <w:pPr>
              <w:ind w:firstLine="0"/>
              <w:rPr>
                <w:rFonts w:ascii="Arial" w:hAnsi="Arial" w:cs="Arial"/>
                <w:u w:val="single"/>
              </w:rPr>
            </w:pPr>
          </w:p>
        </w:tc>
        <w:tc>
          <w:tcPr>
            <w:tcW w:w="5072" w:type="dxa"/>
          </w:tcPr>
          <w:p w:rsidR="002A08BA" w:rsidRPr="002A08BA" w:rsidRDefault="002A08BA" w:rsidP="002A08BA">
            <w:pPr>
              <w:ind w:firstLine="0"/>
              <w:rPr>
                <w:rFonts w:ascii="Arial" w:hAnsi="Arial" w:cs="Arial"/>
                <w:vertAlign w:val="subscript"/>
              </w:rPr>
            </w:pPr>
            <w:r w:rsidRPr="002A08BA">
              <w:rPr>
                <w:rFonts w:ascii="Arial" w:hAnsi="Arial" w:cs="Arial"/>
              </w:rPr>
              <w:t>201 ΚΕΝΤΡΟ ΕΦΟΔΙΑΣΜΟΥ ΑΕΡΟΠΟΡΙΑΣ</w:t>
            </w:r>
          </w:p>
          <w:p w:rsidR="002A08BA" w:rsidRPr="002A08BA" w:rsidRDefault="002A08BA" w:rsidP="002A08BA">
            <w:pPr>
              <w:ind w:firstLine="0"/>
              <w:rPr>
                <w:rFonts w:ascii="Arial" w:hAnsi="Arial" w:cs="Arial"/>
              </w:rPr>
            </w:pPr>
            <w:r w:rsidRPr="002A08BA">
              <w:rPr>
                <w:rFonts w:ascii="Arial" w:hAnsi="Arial" w:cs="Arial"/>
              </w:rPr>
              <w:t>ΔΙΕΥΘΥΝΣΗ ΟΙΚΟΝΟΜΙΚΟΥ (Δ5)</w:t>
            </w:r>
          </w:p>
          <w:p w:rsidR="00A30023" w:rsidRDefault="002A08BA" w:rsidP="002A08BA">
            <w:pPr>
              <w:ind w:firstLine="0"/>
              <w:rPr>
                <w:rFonts w:ascii="Arial" w:hAnsi="Arial" w:cs="Arial"/>
              </w:rPr>
            </w:pPr>
            <w:r w:rsidRPr="002A08BA">
              <w:rPr>
                <w:rFonts w:ascii="Arial" w:hAnsi="Arial" w:cs="Arial"/>
              </w:rPr>
              <w:t>ΤΜΗΜΑ ΠΡΟΜΗΘΕΙΩΝ ΕΣΩΤΕΡΙΚΟΥ (3)</w:t>
            </w:r>
          </w:p>
          <w:p w:rsidR="002A08BA" w:rsidRPr="002A08BA" w:rsidRDefault="00A30023" w:rsidP="002A08BA">
            <w:pPr>
              <w:ind w:firstLine="0"/>
              <w:rPr>
                <w:rFonts w:ascii="Arial" w:hAnsi="Arial" w:cs="Arial"/>
              </w:rPr>
            </w:pPr>
            <w:r>
              <w:rPr>
                <w:rFonts w:ascii="Arial" w:hAnsi="Arial" w:cs="Arial"/>
                <w:lang w:val="en-US"/>
              </w:rPr>
              <w:t>31</w:t>
            </w:r>
            <w:r w:rsidR="002A08BA" w:rsidRPr="002A08BA">
              <w:rPr>
                <w:rFonts w:ascii="Arial" w:hAnsi="Arial" w:cs="Arial"/>
              </w:rPr>
              <w:t xml:space="preserve"> </w:t>
            </w:r>
            <w:r w:rsidR="006B1513">
              <w:rPr>
                <w:rFonts w:ascii="Arial" w:hAnsi="Arial" w:cs="Arial"/>
              </w:rPr>
              <w:t>Αυγ</w:t>
            </w:r>
            <w:r w:rsidR="002A08BA" w:rsidRPr="002A08BA">
              <w:rPr>
                <w:rFonts w:ascii="Arial" w:hAnsi="Arial" w:cs="Arial"/>
              </w:rPr>
              <w:t xml:space="preserve"> 21</w:t>
            </w:r>
          </w:p>
        </w:tc>
      </w:tr>
    </w:tbl>
    <w:p w:rsidR="002A08BA" w:rsidRPr="002A08BA" w:rsidRDefault="002A08BA" w:rsidP="002A08BA">
      <w:pPr>
        <w:ind w:firstLine="0"/>
        <w:rPr>
          <w:rFonts w:ascii="Arial" w:hAnsi="Arial" w:cs="Arial"/>
          <w:b/>
          <w:bCs/>
          <w:u w:val="single"/>
        </w:rPr>
      </w:pPr>
      <w:r w:rsidRPr="002A08BA">
        <w:rPr>
          <w:rFonts w:ascii="Arial" w:hAnsi="Arial" w:cs="Arial"/>
          <w:u w:val="single"/>
        </w:rPr>
        <w:t>ΠΡΟΣΘΗΚΗ «1» ΣΤΟ ΠΑΡΑΡΤΗΜΑ «Β»</w:t>
      </w:r>
    </w:p>
    <w:p w:rsidR="00372451" w:rsidRPr="00372451" w:rsidRDefault="00305C94" w:rsidP="00372451">
      <w:pPr>
        <w:ind w:firstLine="0"/>
        <w:rPr>
          <w:rFonts w:ascii="Arial" w:hAnsi="Arial" w:cs="Arial"/>
          <w:b/>
          <w:u w:val="single"/>
        </w:rPr>
      </w:pPr>
      <w:r>
        <w:rPr>
          <w:rFonts w:ascii="Arial" w:hAnsi="Arial" w:cs="Arial"/>
          <w:u w:val="single"/>
        </w:rPr>
        <w:t xml:space="preserve">ΣΤΗ ΔΙΑΚΗΡΥΞΗ </w:t>
      </w:r>
      <w:r w:rsidR="00A30023" w:rsidRPr="00A30023">
        <w:rPr>
          <w:rFonts w:ascii="Arial" w:hAnsi="Arial" w:cs="Arial"/>
          <w:u w:val="single"/>
        </w:rPr>
        <w:t>Φ.831/ΑΔ.16637/Σ.6000</w:t>
      </w:r>
    </w:p>
    <w:p w:rsidR="002A08BA" w:rsidRDefault="002A08BA"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Ονομασία</w:t>
            </w:r>
            <w:r w:rsidR="00614F20">
              <w:rPr>
                <w:rFonts w:ascii="Calibri" w:hAnsi="Calibri" w:cs="Calibri"/>
                <w:kern w:val="1"/>
                <w:sz w:val="22"/>
                <w:szCs w:val="22"/>
                <w:lang w:eastAsia="zh-CN"/>
              </w:rPr>
              <w:t>: 201 ΚΕΦΑ</w:t>
            </w:r>
          </w:p>
          <w:p w:rsidR="005B18E6" w:rsidRPr="00614F20"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w:t>
            </w:r>
            <w:r w:rsidR="00614F20">
              <w:rPr>
                <w:rFonts w:ascii="Calibri" w:hAnsi="Calibri" w:cs="Calibri"/>
                <w:kern w:val="1"/>
                <w:sz w:val="22"/>
                <w:szCs w:val="22"/>
                <w:lang w:eastAsia="zh-CN"/>
              </w:rPr>
              <w:t xml:space="preserve">ντα Φορέα ΚΗΜΔΗΣ : </w:t>
            </w:r>
            <w:r w:rsidR="00FC48CB">
              <w:rPr>
                <w:rFonts w:ascii="Calibri" w:hAnsi="Calibri" w:cs="Calibri"/>
                <w:kern w:val="1"/>
                <w:sz w:val="22"/>
                <w:szCs w:val="22"/>
                <w:lang w:eastAsia="zh-CN"/>
              </w:rPr>
              <w:t>ΓΕΑ/ΔΑΥ/</w:t>
            </w:r>
            <w:r w:rsidR="00614F20" w:rsidRPr="00614F20">
              <w:rPr>
                <w:rFonts w:ascii="Calibri" w:hAnsi="Calibri" w:cs="Calibri"/>
                <w:kern w:val="1"/>
                <w:sz w:val="22"/>
                <w:szCs w:val="22"/>
                <w:lang w:eastAsia="zh-CN"/>
              </w:rPr>
              <w:t>201/</w:t>
            </w:r>
            <w:r w:rsidR="00614F20">
              <w:rPr>
                <w:rFonts w:ascii="Calibri" w:hAnsi="Calibri" w:cs="Calibri"/>
                <w:kern w:val="1"/>
                <w:sz w:val="22"/>
                <w:szCs w:val="22"/>
                <w:lang w:eastAsia="zh-CN"/>
              </w:rPr>
              <w:t>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r w:rsidR="00614F20">
              <w:rPr>
                <w:rFonts w:ascii="Calibri" w:hAnsi="Calibri" w:cs="Calibri"/>
                <w:kern w:val="1"/>
                <w:sz w:val="22"/>
                <w:szCs w:val="22"/>
                <w:lang w:eastAsia="zh-CN"/>
              </w:rPr>
              <w:t>Ταχ. Κωδικός: ΑΕΡΟΔΡΟΜΙΟ ΕΛΕΥΣΙΝΑ</w:t>
            </w:r>
            <w:r w:rsidRPr="00F812EB">
              <w:rPr>
                <w:rFonts w:ascii="Calibri" w:hAnsi="Calibri" w:cs="Calibri"/>
                <w:kern w:val="1"/>
                <w:sz w:val="22"/>
                <w:szCs w:val="22"/>
                <w:lang w:eastAsia="zh-CN"/>
              </w:rPr>
              <w:t xml:space="preserve">, </w:t>
            </w:r>
            <w:r w:rsidR="00614F20">
              <w:rPr>
                <w:rFonts w:ascii="Calibri" w:hAnsi="Calibri" w:cs="Calibri"/>
                <w:kern w:val="1"/>
                <w:sz w:val="22"/>
                <w:szCs w:val="22"/>
                <w:lang w:eastAsia="zh-CN"/>
              </w:rPr>
              <w:t>ΓΕΛΑΣ 1,ΤΚ 19200</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Αρμόδιος για πληροφορίες: </w:t>
            </w:r>
            <w:r w:rsidR="00361D01">
              <w:rPr>
                <w:rFonts w:ascii="Calibri" w:hAnsi="Calibri" w:cs="Calibri"/>
                <w:kern w:val="1"/>
                <w:sz w:val="22"/>
                <w:szCs w:val="22"/>
                <w:lang w:eastAsia="zh-CN"/>
              </w:rPr>
              <w:t>Επγός (Ο) Δημοσθένης Δημητρόπουλος</w:t>
            </w:r>
            <w:r w:rsidRPr="000C79EC">
              <w:rPr>
                <w:rFonts w:ascii="Calibri" w:hAnsi="Calibri" w:cs="Calibri"/>
                <w:kern w:val="1"/>
                <w:sz w:val="22"/>
                <w:szCs w:val="22"/>
                <w:lang w:eastAsia="zh-CN"/>
              </w:rPr>
              <w:t>.</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r w:rsidR="00614F20">
              <w:rPr>
                <w:rFonts w:ascii="Calibri" w:hAnsi="Calibri" w:cs="Calibri"/>
                <w:kern w:val="1"/>
                <w:sz w:val="22"/>
                <w:szCs w:val="22"/>
                <w:lang w:eastAsia="zh-CN"/>
              </w:rPr>
              <w:t>Τηλέφωνο: 210 550 4398 -4397</w:t>
            </w:r>
          </w:p>
          <w:p w:rsidR="005B18E6" w:rsidRPr="00CC03C2"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r w:rsidR="002A08BA" w:rsidRPr="002A08BA">
              <w:rPr>
                <w:rFonts w:ascii="Calibri" w:hAnsi="Calibri" w:cs="Calibri"/>
                <w:kern w:val="1"/>
                <w:sz w:val="22"/>
                <w:szCs w:val="22"/>
                <w:lang w:eastAsia="zh-CN"/>
              </w:rPr>
              <w:t xml:space="preserve">Ηλ. ταχυδρομείο: </w:t>
            </w:r>
            <w:r w:rsidR="002C6E60">
              <w:rPr>
                <w:rFonts w:ascii="Calibri" w:hAnsi="Calibri" w:cs="Calibri"/>
                <w:kern w:val="1"/>
                <w:sz w:val="22"/>
                <w:szCs w:val="22"/>
                <w:lang w:val="en-US" w:eastAsia="zh-CN"/>
              </w:rPr>
              <w:t>proc</w:t>
            </w:r>
            <w:r w:rsidR="002C6E60" w:rsidRPr="002C6E60">
              <w:rPr>
                <w:rFonts w:ascii="Calibri" w:hAnsi="Calibri" w:cs="Calibri"/>
                <w:kern w:val="1"/>
                <w:sz w:val="22"/>
                <w:szCs w:val="22"/>
                <w:lang w:eastAsia="zh-CN"/>
              </w:rPr>
              <w:t>.</w:t>
            </w:r>
            <w:r w:rsidR="002C6E60">
              <w:rPr>
                <w:rFonts w:ascii="Calibri" w:hAnsi="Calibri" w:cs="Calibri"/>
                <w:kern w:val="1"/>
                <w:sz w:val="22"/>
                <w:szCs w:val="22"/>
                <w:lang w:val="en-US" w:eastAsia="zh-CN"/>
              </w:rPr>
              <w:t>d</w:t>
            </w:r>
            <w:r w:rsidR="002C6E60" w:rsidRPr="002C6E60">
              <w:rPr>
                <w:rFonts w:ascii="Calibri" w:hAnsi="Calibri" w:cs="Calibri"/>
                <w:kern w:val="1"/>
                <w:sz w:val="22"/>
                <w:szCs w:val="22"/>
                <w:lang w:eastAsia="zh-CN"/>
              </w:rPr>
              <w:t>53.201</w:t>
            </w:r>
            <w:r w:rsidR="002C6E60">
              <w:rPr>
                <w:rFonts w:ascii="Calibri" w:hAnsi="Calibri" w:cs="Calibri"/>
                <w:kern w:val="1"/>
                <w:sz w:val="22"/>
                <w:szCs w:val="22"/>
                <w:lang w:val="en-US" w:eastAsia="zh-CN"/>
              </w:rPr>
              <w:t>sd</w:t>
            </w:r>
            <w:r w:rsidR="002C6E60" w:rsidRPr="002C6E60">
              <w:rPr>
                <w:rFonts w:ascii="Calibri" w:hAnsi="Calibri" w:cs="Calibri"/>
                <w:kern w:val="1"/>
                <w:sz w:val="22"/>
                <w:szCs w:val="22"/>
                <w:lang w:eastAsia="zh-CN"/>
              </w:rPr>
              <w:t>@</w:t>
            </w:r>
            <w:r w:rsidR="002C6E60">
              <w:rPr>
                <w:rFonts w:ascii="Calibri" w:hAnsi="Calibri" w:cs="Calibri"/>
                <w:kern w:val="1"/>
                <w:sz w:val="22"/>
                <w:szCs w:val="22"/>
                <w:lang w:val="en-US" w:eastAsia="zh-CN"/>
              </w:rPr>
              <w:t>haf</w:t>
            </w:r>
            <w:r w:rsidR="002C6E60" w:rsidRPr="002C6E60">
              <w:rPr>
                <w:rFonts w:ascii="Calibri" w:hAnsi="Calibri" w:cs="Calibri"/>
                <w:kern w:val="1"/>
                <w:sz w:val="22"/>
                <w:szCs w:val="22"/>
                <w:lang w:eastAsia="zh-CN"/>
              </w:rPr>
              <w:t>.</w:t>
            </w:r>
            <w:r w:rsidR="002C6E60">
              <w:rPr>
                <w:rFonts w:ascii="Calibri" w:hAnsi="Calibri" w:cs="Calibri"/>
                <w:kern w:val="1"/>
                <w:sz w:val="22"/>
                <w:szCs w:val="22"/>
                <w:lang w:val="en-US" w:eastAsia="zh-CN"/>
              </w:rPr>
              <w:t>gr</w:t>
            </w:r>
            <w:r w:rsidR="002A08BA" w:rsidRPr="002A08BA">
              <w:rPr>
                <w:rFonts w:ascii="Calibri" w:hAnsi="Calibri" w:cs="Calibri"/>
                <w:kern w:val="1"/>
                <w:sz w:val="22"/>
                <w:szCs w:val="22"/>
                <w:lang w:eastAsia="zh-CN"/>
              </w:rPr>
              <w:t>@</w:t>
            </w:r>
            <w:r w:rsidR="002A08BA" w:rsidRPr="002A08BA">
              <w:rPr>
                <w:rFonts w:ascii="Calibri" w:hAnsi="Calibri" w:cs="Calibri"/>
                <w:kern w:val="1"/>
                <w:sz w:val="22"/>
                <w:szCs w:val="22"/>
                <w:lang w:val="en-US" w:eastAsia="zh-CN"/>
              </w:rPr>
              <w:t>h</w:t>
            </w:r>
            <w:r w:rsidR="002A08BA" w:rsidRPr="002A08BA">
              <w:rPr>
                <w:rFonts w:ascii="Calibri" w:hAnsi="Calibri" w:cs="Calibri"/>
                <w:kern w:val="1"/>
                <w:sz w:val="22"/>
                <w:szCs w:val="22"/>
                <w:lang w:eastAsia="zh-CN"/>
              </w:rPr>
              <w:t>af.gr</w:t>
            </w:r>
          </w:p>
        </w:tc>
      </w:tr>
      <w:tr w:rsidR="005B18E6" w:rsidRPr="00A71DD7">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2A08BA" w:rsidRPr="002A08BA" w:rsidRDefault="005B18E6" w:rsidP="002A08BA">
            <w:pPr>
              <w:suppressAutoHyphens/>
              <w:spacing w:line="276" w:lineRule="auto"/>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00F72CC9" w:rsidRPr="00F72CC9">
              <w:rPr>
                <w:rFonts w:ascii="Calibri" w:hAnsi="Calibri" w:cs="Calibri"/>
                <w:kern w:val="1"/>
                <w:sz w:val="22"/>
                <w:szCs w:val="22"/>
                <w:lang w:eastAsia="zh-CN"/>
              </w:rPr>
              <w:t>Προμήθεια υλικών «</w:t>
            </w:r>
            <w:r w:rsidR="00F72CC9" w:rsidRPr="00F72CC9">
              <w:rPr>
                <w:rFonts w:ascii="Calibri" w:hAnsi="Calibri" w:cs="Calibri"/>
                <w:kern w:val="1"/>
                <w:sz w:val="22"/>
                <w:szCs w:val="22"/>
                <w:lang w:val="en-US" w:eastAsia="zh-CN"/>
              </w:rPr>
              <w:t>BOOT</w:t>
            </w:r>
            <w:r w:rsidR="00F72CC9" w:rsidRPr="009648A1">
              <w:rPr>
                <w:rFonts w:ascii="Calibri" w:hAnsi="Calibri" w:cs="Calibri"/>
                <w:kern w:val="1"/>
                <w:sz w:val="22"/>
                <w:szCs w:val="22"/>
                <w:lang w:eastAsia="zh-CN"/>
              </w:rPr>
              <w:t xml:space="preserve"> </w:t>
            </w:r>
            <w:r w:rsidR="00F72CC9" w:rsidRPr="00F72CC9">
              <w:rPr>
                <w:rFonts w:ascii="Calibri" w:hAnsi="Calibri" w:cs="Calibri"/>
                <w:kern w:val="1"/>
                <w:sz w:val="22"/>
                <w:szCs w:val="22"/>
                <w:lang w:val="en-US" w:eastAsia="zh-CN"/>
              </w:rPr>
              <w:t>WINGS</w:t>
            </w:r>
            <w:r w:rsidR="00F72CC9" w:rsidRPr="00F72CC9">
              <w:rPr>
                <w:rFonts w:ascii="Calibri" w:hAnsi="Calibri" w:cs="Calibri"/>
                <w:kern w:val="1"/>
                <w:sz w:val="22"/>
                <w:szCs w:val="22"/>
                <w:lang w:eastAsia="zh-CN"/>
              </w:rPr>
              <w:t xml:space="preserve">», συγκροτήματος «LEADING EDGES» κάλυψης απαιτήσεων Α/Φ </w:t>
            </w:r>
            <w:r w:rsidR="00F72CC9" w:rsidRPr="00F72CC9">
              <w:rPr>
                <w:rFonts w:ascii="Calibri" w:hAnsi="Calibri" w:cs="Calibri"/>
                <w:kern w:val="1"/>
                <w:sz w:val="22"/>
                <w:szCs w:val="22"/>
                <w:lang w:val="en-US" w:eastAsia="zh-CN"/>
              </w:rPr>
              <w:t>C</w:t>
            </w:r>
            <w:r w:rsidR="00F72CC9" w:rsidRPr="009648A1">
              <w:rPr>
                <w:rFonts w:ascii="Calibri" w:hAnsi="Calibri" w:cs="Calibri"/>
                <w:kern w:val="1"/>
                <w:sz w:val="22"/>
                <w:szCs w:val="22"/>
                <w:lang w:eastAsia="zh-CN"/>
              </w:rPr>
              <w:t>-27</w:t>
            </w:r>
            <w:r w:rsidR="00F72CC9" w:rsidRPr="00F72CC9">
              <w:rPr>
                <w:rFonts w:ascii="Calibri" w:hAnsi="Calibri" w:cs="Calibri"/>
                <w:kern w:val="1"/>
                <w:sz w:val="22"/>
                <w:szCs w:val="22"/>
                <w:lang w:val="en-US" w:eastAsia="zh-CN"/>
              </w:rPr>
              <w:t>J</w:t>
            </w:r>
            <w:r w:rsidR="00F72CC9" w:rsidRPr="00F72CC9">
              <w:rPr>
                <w:rFonts w:ascii="Calibri" w:hAnsi="Calibri" w:cs="Calibri"/>
                <w:kern w:val="1"/>
                <w:sz w:val="22"/>
                <w:szCs w:val="22"/>
                <w:lang w:eastAsia="zh-CN"/>
              </w:rPr>
              <w:t xml:space="preserve"> (O/N 213162), CPV: 34731000-0</w:t>
            </w:r>
            <w:r w:rsidR="002A08BA" w:rsidRPr="00F72CC9">
              <w:rPr>
                <w:rFonts w:ascii="Calibri" w:hAnsi="Calibri" w:cs="Calibri"/>
                <w:kern w:val="1"/>
                <w:sz w:val="22"/>
                <w:szCs w:val="22"/>
                <w:lang w:eastAsia="zh-CN"/>
              </w:rPr>
              <w:t xml:space="preserve"> (</w:t>
            </w:r>
            <w:r w:rsidR="00F72CC9" w:rsidRPr="00F72CC9">
              <w:rPr>
                <w:rFonts w:ascii="Calibri" w:hAnsi="Calibri" w:cs="Calibri"/>
                <w:kern w:val="1"/>
                <w:sz w:val="22"/>
                <w:szCs w:val="22"/>
                <w:lang w:eastAsia="zh-CN"/>
              </w:rPr>
              <w:t>Μέρη Αεροσκαφών</w:t>
            </w:r>
            <w:r w:rsidR="002A08BA" w:rsidRPr="00F72CC9">
              <w:rPr>
                <w:rFonts w:ascii="Calibri" w:hAnsi="Calibri" w:cs="Calibri"/>
                <w:kern w:val="1"/>
                <w:sz w:val="22"/>
                <w:szCs w:val="22"/>
                <w:lang w:eastAsia="zh-CN"/>
              </w:rPr>
              <w:t>)</w:t>
            </w:r>
          </w:p>
          <w:p w:rsidR="005B18E6" w:rsidRPr="0027063E" w:rsidRDefault="005B18E6" w:rsidP="005B18E6">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sidR="00D01C71">
              <w:rPr>
                <w:rFonts w:ascii="Calibri" w:hAnsi="Calibri" w:cs="Calibri"/>
                <w:kern w:val="1"/>
                <w:sz w:val="22"/>
                <w:szCs w:val="22"/>
                <w:lang w:eastAsia="zh-CN"/>
              </w:rPr>
              <w:t xml:space="preserve"> προμήθεια ειδών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Pr>
          <w:b/>
        </w:rPr>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Ηλ.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Default="005B18E6" w:rsidP="005B18E6"/>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Ηλ.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t>Μέρος III: Λόγοι αποκλεισμού</w:t>
      </w:r>
    </w:p>
    <w:p w:rsidR="005B18E6" w:rsidRPr="00AE6B92" w:rsidRDefault="005B18E6" w:rsidP="005B18E6">
      <w:pPr>
        <w:ind w:firstLine="0"/>
        <w:rPr>
          <w:b/>
        </w:rPr>
      </w:pPr>
      <w:r w:rsidRPr="00AE6B92">
        <w:rPr>
          <w:b/>
        </w:rPr>
        <w:lastRenderedPageBreak/>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lastRenderedPageBreak/>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1A0406" w:rsidRPr="0027063E">
        <w:tc>
          <w:tcPr>
            <w:tcW w:w="4479" w:type="dxa"/>
            <w:tcBorders>
              <w:top w:val="single" w:sz="4" w:space="0" w:color="000000"/>
              <w:left w:val="single" w:sz="4" w:space="0" w:color="000000"/>
              <w:bottom w:val="single" w:sz="4" w:space="0" w:color="000000"/>
            </w:tcBorders>
            <w:shd w:val="clear" w:color="auto" w:fill="auto"/>
          </w:tcPr>
          <w:p w:rsidR="001A0406" w:rsidRPr="00CD4BB0" w:rsidRDefault="00BE40A7" w:rsidP="005B18E6">
            <w:pPr>
              <w:suppressAutoHyphens/>
              <w:ind w:firstLine="0"/>
              <w:rPr>
                <w:rFonts w:ascii="Calibri" w:hAnsi="Calibri" w:cs="Calibri"/>
                <w:kern w:val="1"/>
                <w:sz w:val="22"/>
                <w:szCs w:val="22"/>
                <w:lang w:eastAsia="zh-CN"/>
              </w:rPr>
            </w:pPr>
            <w:r>
              <w:rPr>
                <w:rFonts w:ascii="Calibri" w:hAnsi="Calibri" w:cs="Calibri"/>
                <w:kern w:val="1"/>
                <w:sz w:val="22"/>
                <w:szCs w:val="22"/>
                <w:lang w:eastAsia="zh-CN"/>
              </w:rPr>
              <w:t>Έ</w:t>
            </w:r>
            <w:r w:rsidR="00CD4BB0" w:rsidRPr="00CD4BB0">
              <w:rPr>
                <w:rFonts w:ascii="Calibri" w:hAnsi="Calibri" w:cs="Calibri"/>
                <w:kern w:val="1"/>
                <w:sz w:val="22"/>
                <w:szCs w:val="22"/>
                <w:lang w:eastAsia="zh-CN"/>
              </w:rPr>
              <w:t xml:space="preserve">χει επιβληθεί </w:t>
            </w:r>
            <w:r w:rsidR="00CD4BB0">
              <w:rPr>
                <w:rFonts w:ascii="Calibri" w:hAnsi="Calibri" w:cs="Calibri"/>
                <w:kern w:val="1"/>
                <w:sz w:val="22"/>
                <w:szCs w:val="22"/>
                <w:lang w:eastAsia="zh-CN"/>
              </w:rPr>
              <w:t>σε βάρος του οικονομικού φορέα η κύρωση του οριζόντιου αποκλεισμού, σύμφωνα με την κείμενη νομοθεσία.</w:t>
            </w:r>
            <w:r w:rsidR="00CD4BB0">
              <w:rPr>
                <w:rStyle w:val="af7"/>
                <w:rFonts w:ascii="Calibri" w:hAnsi="Calibri" w:cs="Calibri"/>
                <w:kern w:val="1"/>
                <w:sz w:val="22"/>
                <w:szCs w:val="22"/>
                <w:lang w:eastAsia="zh-CN"/>
              </w:rPr>
              <w:footnoteReference w:id="21"/>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A0406" w:rsidRPr="0027063E" w:rsidRDefault="00CD4BB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tc>
      </w:tr>
    </w:tbl>
    <w:p w:rsidR="005B18E6" w:rsidRPr="00CD4BB0" w:rsidRDefault="005B18E6" w:rsidP="005B18E6">
      <w:pPr>
        <w:ind w:firstLine="0"/>
        <w:rPr>
          <w:b/>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8969" w:type="dxa"/>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rsidTr="00CD4BB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rsidTr="00CD4BB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 xml:space="preserve">τις υποχρεώσεις του όσον αφορά την </w:t>
            </w:r>
            <w:r w:rsidRPr="0027063E">
              <w:rPr>
                <w:rFonts w:ascii="Calibri" w:hAnsi="Calibri" w:cs="Calibri"/>
                <w:b/>
                <w:kern w:val="1"/>
                <w:sz w:val="22"/>
                <w:szCs w:val="22"/>
                <w:lang w:eastAsia="zh-CN"/>
              </w:rPr>
              <w:lastRenderedPageBreak/>
              <w:t>πληρωμή φόρων ή εισφορών κοινωνικής ασφάλισης</w:t>
            </w:r>
            <w:r w:rsidRPr="0027063E">
              <w:rPr>
                <w:rFonts w:ascii="Calibri" w:hAnsi="Calibri" w:cs="Calibri"/>
                <w:b/>
                <w:kern w:val="1"/>
                <w:sz w:val="22"/>
                <w:szCs w:val="22"/>
                <w:vertAlign w:val="superscript"/>
                <w:lang w:eastAsia="zh-CN"/>
              </w:rPr>
              <w:footnoteReference w:id="22"/>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xml:space="preserve">[] Ναι [] Όχι </w:t>
            </w:r>
          </w:p>
        </w:tc>
      </w:tr>
      <w:tr w:rsidR="005B18E6" w:rsidRPr="0027063E" w:rsidTr="00CD4BB0">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r w:rsidR="00CA2007">
              <w:rPr>
                <w:rFonts w:ascii="Calibri" w:hAnsi="Calibri" w:cs="Calibri"/>
                <w:kern w:val="1"/>
                <w:sz w:val="22"/>
                <w:szCs w:val="22"/>
                <w:lang w:eastAsia="zh-CN"/>
              </w:rPr>
              <w:t>Διευκρινή</w:t>
            </w:r>
            <w:r w:rsidR="00CA2007" w:rsidRPr="0027063E">
              <w:rPr>
                <w:rFonts w:ascii="Calibri" w:hAnsi="Calibri" w:cs="Calibri"/>
                <w:kern w:val="1"/>
                <w:sz w:val="22"/>
                <w:szCs w:val="22"/>
                <w:lang w:eastAsia="zh-CN"/>
              </w:rPr>
              <w:t>στε</w:t>
            </w:r>
            <w:r w:rsidRPr="0027063E">
              <w:rPr>
                <w:rFonts w:ascii="Calibri" w:hAnsi="Calibri" w:cs="Calibri"/>
                <w:kern w:val="1"/>
                <w:sz w:val="22"/>
                <w:szCs w:val="22"/>
                <w:lang w:eastAsia="zh-CN"/>
              </w:rPr>
              <w:t>:</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3"/>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rsidTr="00CD4BB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4"/>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5"/>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6"/>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27063E">
              <w:rPr>
                <w:rFonts w:ascii="Calibri" w:hAnsi="Calibri" w:cs="Calibri"/>
                <w:kern w:val="1"/>
                <w:sz w:val="22"/>
                <w:szCs w:val="22"/>
                <w:vertAlign w:val="superscript"/>
                <w:lang w:eastAsia="zh-CN"/>
              </w:rPr>
              <w:footnoteReference w:id="27"/>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lastRenderedPageBreak/>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9"/>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1"/>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δεν έχει κριθεί ένοχος σοβαρών ψευδών δηλώσεων κατά την παροχή των πληροφοριών που απαιτούνται για την εξακρίβωση της </w:t>
            </w:r>
            <w:r w:rsidRPr="0027063E">
              <w:rPr>
                <w:rFonts w:ascii="Calibri" w:hAnsi="Calibri" w:cs="Calibri"/>
                <w:kern w:val="1"/>
                <w:sz w:val="22"/>
                <w:szCs w:val="22"/>
                <w:lang w:eastAsia="zh-CN"/>
              </w:rPr>
              <w:lastRenderedPageBreak/>
              <w:t>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2"/>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3"/>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υπογραφή(-ές): [……]</w:t>
      </w:r>
    </w:p>
    <w:p w:rsidR="00997F74" w:rsidRDefault="00997F74" w:rsidP="005B18E6">
      <w:pPr>
        <w:suppressAutoHyphens/>
        <w:spacing w:after="200"/>
        <w:ind w:firstLine="0"/>
        <w:rPr>
          <w:rFonts w:ascii="Arial" w:hAnsi="Arial" w:cs="Arial"/>
          <w:kern w:val="1"/>
          <w:sz w:val="22"/>
          <w:szCs w:val="22"/>
          <w:lang w:eastAsia="zh-CN"/>
        </w:rPr>
      </w:pPr>
    </w:p>
    <w:p w:rsidR="001D2591" w:rsidRDefault="001D2591" w:rsidP="00051824">
      <w:pPr>
        <w:ind w:right="-99" w:firstLine="0"/>
        <w:rPr>
          <w:rFonts w:ascii="Arial" w:hAnsi="Arial" w:cs="Arial"/>
        </w:rPr>
      </w:pPr>
    </w:p>
    <w:tbl>
      <w:tblPr>
        <w:tblW w:w="9392" w:type="dxa"/>
        <w:jc w:val="center"/>
        <w:tblLook w:val="04A0" w:firstRow="1" w:lastRow="0" w:firstColumn="1" w:lastColumn="0" w:noHBand="0" w:noVBand="1"/>
      </w:tblPr>
      <w:tblGrid>
        <w:gridCol w:w="3705"/>
        <w:gridCol w:w="5687"/>
      </w:tblGrid>
      <w:tr w:rsidR="00D50DB5" w:rsidRPr="0088546D" w:rsidTr="0088546D">
        <w:trPr>
          <w:jc w:val="center"/>
        </w:trPr>
        <w:tc>
          <w:tcPr>
            <w:tcW w:w="3705" w:type="dxa"/>
            <w:shd w:val="clear" w:color="auto" w:fill="auto"/>
          </w:tcPr>
          <w:p w:rsidR="00D50DB5" w:rsidRPr="0088546D" w:rsidRDefault="00D50DB5" w:rsidP="0088546D">
            <w:pPr>
              <w:ind w:right="-99" w:firstLine="0"/>
              <w:rPr>
                <w:rFonts w:ascii="Arial" w:hAnsi="Arial" w:cs="Arial"/>
              </w:rPr>
            </w:pPr>
          </w:p>
          <w:p w:rsidR="00D50DB5" w:rsidRPr="0088546D" w:rsidRDefault="00D50DB5" w:rsidP="0088546D">
            <w:pPr>
              <w:ind w:right="-99" w:firstLine="0"/>
              <w:rPr>
                <w:rFonts w:ascii="Arial" w:hAnsi="Arial" w:cs="Arial"/>
              </w:rPr>
            </w:pPr>
            <w:r w:rsidRPr="0088546D">
              <w:rPr>
                <w:rFonts w:ascii="Arial" w:hAnsi="Arial" w:cs="Arial"/>
              </w:rPr>
              <w:t>Ακριβές Αντίγραφο</w:t>
            </w:r>
          </w:p>
          <w:p w:rsidR="00D50DB5" w:rsidRPr="0088546D" w:rsidRDefault="00D50DB5" w:rsidP="0088546D">
            <w:pPr>
              <w:ind w:right="-99" w:firstLine="0"/>
              <w:rPr>
                <w:rFonts w:ascii="Arial" w:hAnsi="Arial" w:cs="Arial"/>
              </w:rPr>
            </w:pPr>
          </w:p>
          <w:p w:rsidR="00D50DB5" w:rsidRPr="0088546D" w:rsidRDefault="00D50DB5" w:rsidP="0088546D">
            <w:pPr>
              <w:ind w:right="-99" w:firstLine="0"/>
              <w:rPr>
                <w:rFonts w:ascii="Arial" w:hAnsi="Arial" w:cs="Arial"/>
              </w:rPr>
            </w:pPr>
          </w:p>
          <w:p w:rsidR="00D50DB5" w:rsidRPr="0088546D" w:rsidRDefault="00D50DB5" w:rsidP="0088546D">
            <w:pPr>
              <w:ind w:right="-99" w:firstLine="0"/>
              <w:rPr>
                <w:rFonts w:ascii="Arial" w:hAnsi="Arial" w:cs="Arial"/>
              </w:rPr>
            </w:pPr>
            <w:r w:rsidRPr="0088546D">
              <w:rPr>
                <w:rFonts w:ascii="Arial" w:hAnsi="Arial" w:cs="Arial"/>
              </w:rPr>
              <w:t>Επγός (Ο) Δημ. Δημητρόπουλος</w:t>
            </w:r>
          </w:p>
          <w:p w:rsidR="00D50DB5" w:rsidRPr="0088546D" w:rsidRDefault="00D50DB5" w:rsidP="0088546D">
            <w:pPr>
              <w:ind w:right="-99" w:firstLine="0"/>
              <w:rPr>
                <w:rFonts w:ascii="Arial" w:hAnsi="Arial" w:cs="Arial"/>
              </w:rPr>
            </w:pPr>
            <w:r w:rsidRPr="0088546D">
              <w:rPr>
                <w:rFonts w:ascii="Arial" w:hAnsi="Arial" w:cs="Arial"/>
              </w:rPr>
              <w:t xml:space="preserve">      Επιτελής 201 ΚΕΦΑ/Δ5/3</w:t>
            </w:r>
          </w:p>
        </w:tc>
        <w:tc>
          <w:tcPr>
            <w:tcW w:w="5687" w:type="dxa"/>
            <w:shd w:val="clear" w:color="auto" w:fill="auto"/>
          </w:tcPr>
          <w:p w:rsidR="00D50DB5" w:rsidRPr="0088546D" w:rsidRDefault="00D50DB5" w:rsidP="0088546D">
            <w:pPr>
              <w:ind w:right="-99" w:firstLine="0"/>
              <w:jc w:val="center"/>
              <w:rPr>
                <w:rFonts w:ascii="Arial" w:hAnsi="Arial" w:cs="Arial"/>
              </w:rPr>
            </w:pPr>
            <w:r w:rsidRPr="0088546D">
              <w:rPr>
                <w:rFonts w:ascii="Arial" w:hAnsi="Arial" w:cs="Arial"/>
              </w:rPr>
              <w:t>Σμήναρχος (Ο) Ιωάννης Βερέμης</w:t>
            </w:r>
          </w:p>
          <w:p w:rsidR="00D50DB5" w:rsidRPr="0088546D" w:rsidRDefault="00D50DB5" w:rsidP="0088546D">
            <w:pPr>
              <w:ind w:right="-99" w:firstLine="0"/>
              <w:jc w:val="center"/>
              <w:rPr>
                <w:rFonts w:ascii="Arial" w:hAnsi="Arial" w:cs="Arial"/>
              </w:rPr>
            </w:pPr>
            <w:r w:rsidRPr="0088546D">
              <w:rPr>
                <w:rFonts w:ascii="Arial" w:hAnsi="Arial" w:cs="Arial"/>
              </w:rPr>
              <w:t>Διευθυντής Δ5</w:t>
            </w:r>
          </w:p>
        </w:tc>
      </w:tr>
      <w:tr w:rsidR="00D50DB5" w:rsidRPr="0088546D" w:rsidTr="0088546D">
        <w:trPr>
          <w:jc w:val="center"/>
        </w:trPr>
        <w:tc>
          <w:tcPr>
            <w:tcW w:w="3705" w:type="dxa"/>
            <w:shd w:val="clear" w:color="auto" w:fill="auto"/>
          </w:tcPr>
          <w:p w:rsidR="00D50DB5" w:rsidRPr="0088546D" w:rsidRDefault="00D50DB5" w:rsidP="0088546D">
            <w:pPr>
              <w:ind w:right="-99" w:firstLine="0"/>
              <w:rPr>
                <w:rFonts w:ascii="Arial" w:hAnsi="Arial" w:cs="Arial"/>
              </w:rPr>
            </w:pPr>
          </w:p>
        </w:tc>
        <w:tc>
          <w:tcPr>
            <w:tcW w:w="5687" w:type="dxa"/>
            <w:shd w:val="clear" w:color="auto" w:fill="auto"/>
          </w:tcPr>
          <w:p w:rsidR="00D50DB5" w:rsidRPr="0088546D" w:rsidRDefault="00D50DB5" w:rsidP="0088546D">
            <w:pPr>
              <w:ind w:right="-99" w:firstLine="0"/>
              <w:rPr>
                <w:rFonts w:ascii="Arial" w:hAnsi="Arial" w:cs="Arial"/>
              </w:rPr>
            </w:pPr>
          </w:p>
        </w:tc>
      </w:tr>
    </w:tbl>
    <w:p w:rsidR="001D2591" w:rsidRDefault="001D2591" w:rsidP="00051824">
      <w:pPr>
        <w:ind w:right="-99" w:firstLine="0"/>
        <w:rPr>
          <w:rFonts w:ascii="Arial" w:hAnsi="Arial" w:cs="Arial"/>
        </w:rPr>
      </w:pPr>
      <w:bookmarkStart w:id="0" w:name="_GoBack"/>
      <w:bookmarkEnd w:id="0"/>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DB114F">
      <w:headerReference w:type="default" r:id="rId8"/>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A9F" w:rsidRDefault="00675A9F" w:rsidP="007F5D3B">
      <w:r>
        <w:separator/>
      </w:r>
    </w:p>
  </w:endnote>
  <w:endnote w:type="continuationSeparator" w:id="0">
    <w:p w:rsidR="00675A9F" w:rsidRDefault="00675A9F"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MT">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A9F" w:rsidRDefault="00675A9F">
      <w:r>
        <w:separator/>
      </w:r>
    </w:p>
  </w:footnote>
  <w:footnote w:type="continuationSeparator" w:id="0">
    <w:p w:rsidR="00675A9F" w:rsidRDefault="00675A9F">
      <w:r>
        <w:continuationSeparator/>
      </w:r>
    </w:p>
  </w:footnote>
  <w:footnote w:id="1">
    <w:p w:rsidR="00675A9F" w:rsidRPr="00511273" w:rsidRDefault="00675A9F"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675A9F" w:rsidRDefault="00675A9F" w:rsidP="005B18E6">
      <w:pPr>
        <w:pStyle w:val="af6"/>
        <w:rPr>
          <w:rFonts w:ascii="Arial" w:hAnsi="Arial" w:cs="Arial"/>
          <w:sz w:val="16"/>
          <w:szCs w:val="16"/>
        </w:rPr>
      </w:pPr>
    </w:p>
  </w:footnote>
  <w:footnote w:id="2">
    <w:p w:rsidR="00675A9F" w:rsidRDefault="00675A9F"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675A9F" w:rsidRDefault="00675A9F"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75A9F" w:rsidRDefault="00675A9F"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675A9F" w:rsidRDefault="00675A9F"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675A9F" w:rsidRDefault="00675A9F"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ετήσιος κύκλος εργασιών δεν υπερβαίνει τα 50 εκατομμύρια ευρώ</w:t>
      </w:r>
      <w:r>
        <w:rPr>
          <w:rFonts w:ascii="Arial" w:hAnsi="Arial" w:cs="Arial"/>
          <w:bCs/>
          <w:i/>
          <w:sz w:val="16"/>
          <w:szCs w:val="16"/>
        </w:rPr>
        <w:t>και/ή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675A9F" w:rsidRDefault="00675A9F"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675A9F" w:rsidRDefault="00675A9F"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675A9F" w:rsidRDefault="00675A9F"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675A9F" w:rsidRDefault="00675A9F"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675A9F" w:rsidRDefault="00675A9F"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 και τα εγκλήματα του άρθρου 187 του Ποινικού Κώδικα (εγκληματική οργάνωση).</w:t>
      </w:r>
    </w:p>
  </w:footnote>
  <w:footnote w:id="9">
    <w:p w:rsidR="00675A9F" w:rsidRDefault="00675A9F"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675A9F" w:rsidRDefault="00675A9F"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675A9F" w:rsidRDefault="00675A9F"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lang w:val="en-US"/>
        </w:rPr>
        <w:t>K</w:t>
      </w:r>
      <w:r w:rsidRPr="00A85345">
        <w:rPr>
          <w:rFonts w:ascii="Arial" w:hAnsi="Arial" w:cs="Arial"/>
          <w:sz w:val="16"/>
          <w:szCs w:val="16"/>
        </w:rPr>
        <w:t>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w:t>
      </w:r>
      <w:hyperlink r:id="rId1" w:tooltip="Άρθρα με ετικέτα 2960/2001" w:history="1">
        <w:r w:rsidRPr="00A85345">
          <w:rPr>
            <w:rStyle w:val="-2"/>
            <w:rFonts w:ascii="Arial" w:hAnsi="Arial" w:cs="Arial"/>
            <w:sz w:val="16"/>
            <w:szCs w:val="16"/>
          </w:rPr>
          <w:t>2960/2001</w:t>
        </w:r>
      </w:hyperlink>
      <w:r w:rsidRPr="00A85345">
        <w:rPr>
          <w:rFonts w:ascii="Arial" w:hAnsi="Arial" w:cs="Arial"/>
          <w:sz w:val="16"/>
          <w:szCs w:val="16"/>
        </w:rPr>
        <w:t>,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r>
        <w:rPr>
          <w:rFonts w:ascii="Arial" w:hAnsi="Arial" w:cs="Arial"/>
          <w:sz w:val="16"/>
          <w:szCs w:val="16"/>
        </w:rPr>
        <w:t>.</w:t>
      </w:r>
    </w:p>
  </w:footnote>
  <w:footnote w:id="12">
    <w:p w:rsidR="00675A9F" w:rsidRDefault="00675A9F" w:rsidP="005B18E6">
      <w:pPr>
        <w:pStyle w:val="af6"/>
        <w:ind w:firstLine="0"/>
      </w:pPr>
      <w:r>
        <w:rPr>
          <w:rStyle w:val="afb"/>
          <w:rFonts w:ascii="Calibri" w:hAnsi="Calibri"/>
        </w:rPr>
        <w:footnoteRef/>
      </w:r>
      <w:r>
        <w:rPr>
          <w:rFonts w:ascii="Arial" w:eastAsia="Arial" w:hAnsi="Arial" w:cs="Arial"/>
          <w:sz w:val="16"/>
          <w:szCs w:val="16"/>
        </w:rPr>
        <w:tab/>
        <w:t>Ό</w:t>
      </w:r>
      <w:r w:rsidRPr="00A36251">
        <w:rPr>
          <w:rFonts w:ascii="Arial" w:hAnsi="Arial" w:cs="Arial"/>
          <w:sz w:val="16"/>
          <w:szCs w:val="16"/>
        </w:rPr>
        <w:t>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 - πλαισίου 2002/475/ΔΕΥ του Συμβουλίου και για την τροποποίηση της απόφασης 2005/671/ΔΕΥ του Συμβουλίου (EE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 103)</w:t>
      </w:r>
      <w:r>
        <w:rPr>
          <w:rFonts w:ascii="Arial" w:hAnsi="Arial" w:cs="Arial"/>
          <w:sz w:val="16"/>
          <w:szCs w:val="16"/>
        </w:rPr>
        <w:t>.</w:t>
      </w:r>
    </w:p>
  </w:footnote>
  <w:footnote w:id="13">
    <w:p w:rsidR="00675A9F" w:rsidRDefault="00675A9F"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w:t>
      </w:r>
      <w:r w:rsidRPr="00A36251">
        <w:rPr>
          <w:rFonts w:ascii="Arial" w:hAnsi="Arial" w:cs="Arial"/>
          <w:sz w:val="16"/>
          <w:szCs w:val="16"/>
        </w:rPr>
        <w:t>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(EE L 141/05.06.2015) και τα εγκλήματα των άρθρων 2 και 39 του ν. 4557/2018 (Α’ 139)</w:t>
      </w:r>
      <w:r>
        <w:rPr>
          <w:rFonts w:ascii="Arial" w:hAnsi="Arial" w:cs="Arial"/>
          <w:sz w:val="16"/>
          <w:szCs w:val="16"/>
        </w:rPr>
        <w:t>.</w:t>
      </w:r>
    </w:p>
  </w:footnote>
  <w:footnote w:id="14">
    <w:p w:rsidR="00675A9F" w:rsidRDefault="00675A9F"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675A9F" w:rsidRDefault="00675A9F"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675A9F" w:rsidRDefault="00675A9F"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675A9F" w:rsidRDefault="00675A9F"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675A9F" w:rsidRDefault="00675A9F"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675A9F" w:rsidRDefault="00675A9F"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675A9F" w:rsidRPr="00BE40A7" w:rsidRDefault="00675A9F" w:rsidP="005B18E6">
      <w:pPr>
        <w:pStyle w:val="af6"/>
        <w:ind w:firstLine="0"/>
        <w:rPr>
          <w:rFonts w:ascii="Arial" w:hAnsi="Arial" w:cs="Arial"/>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κατ᾽ εξακολούθηση, </w:t>
      </w:r>
      <w:r w:rsidRPr="00BE40A7">
        <w:rPr>
          <w:rFonts w:ascii="Arial" w:hAnsi="Arial" w:cs="Arial"/>
          <w:sz w:val="16"/>
          <w:szCs w:val="16"/>
        </w:rPr>
        <w:t>συστηματικά ...), η επεξήγηση πρέπει να καταδεικνύει την επάρκεια των μέτρων που λήφθηκαν.</w:t>
      </w:r>
    </w:p>
  </w:footnote>
  <w:footnote w:id="21">
    <w:p w:rsidR="00675A9F" w:rsidRDefault="00675A9F" w:rsidP="00CD4BB0">
      <w:pPr>
        <w:pStyle w:val="af6"/>
        <w:ind w:firstLine="0"/>
      </w:pPr>
      <w:r w:rsidRPr="00BE40A7">
        <w:rPr>
          <w:rStyle w:val="af7"/>
          <w:rFonts w:ascii="Arial" w:hAnsi="Arial" w:cs="Arial"/>
          <w:sz w:val="16"/>
          <w:szCs w:val="16"/>
        </w:rPr>
        <w:footnoteRef/>
      </w:r>
      <w:r w:rsidRPr="00BE40A7">
        <w:rPr>
          <w:rFonts w:ascii="Arial" w:hAnsi="Arial" w:cs="Arial"/>
          <w:sz w:val="16"/>
          <w:szCs w:val="16"/>
        </w:rPr>
        <w:tab/>
        <w:t>Σύμφωνα με το άρθρο 74 του Ν.4412/2016.</w:t>
      </w:r>
    </w:p>
  </w:footnote>
  <w:footnote w:id="22">
    <w:p w:rsidR="00675A9F" w:rsidRPr="00511273" w:rsidRDefault="00675A9F"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3">
    <w:p w:rsidR="00675A9F" w:rsidRPr="00511273" w:rsidRDefault="00675A9F"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4">
    <w:p w:rsidR="00675A9F" w:rsidRPr="00511273" w:rsidRDefault="00675A9F"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5">
    <w:p w:rsidR="00675A9F" w:rsidRPr="00511273" w:rsidRDefault="00675A9F"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675A9F" w:rsidRPr="00511273" w:rsidRDefault="00675A9F"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7">
    <w:p w:rsidR="00675A9F" w:rsidRPr="00511273" w:rsidRDefault="00675A9F"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8">
    <w:p w:rsidR="00675A9F" w:rsidRPr="00511273" w:rsidRDefault="00675A9F"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675A9F" w:rsidRPr="00511273" w:rsidRDefault="00675A9F"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30">
    <w:p w:rsidR="00675A9F" w:rsidRPr="00511273" w:rsidRDefault="00675A9F"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Πρβλ άρθρο 48.</w:t>
      </w:r>
    </w:p>
  </w:footnote>
  <w:footnote w:id="31">
    <w:p w:rsidR="00675A9F" w:rsidRPr="00511273" w:rsidRDefault="00675A9F"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περιπτ. στ παρ. 4 του άρθρου 73 που διαφοροποιείται από τον Κανονισμό ΕΕΕΣ (Κανονισμός ΕΕ 2016/7)</w:t>
      </w:r>
    </w:p>
  </w:footnote>
  <w:footnote w:id="32">
    <w:p w:rsidR="00675A9F" w:rsidRPr="00177B68" w:rsidRDefault="00675A9F"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Πρβλ και άρθρο 1 ν. 4250/2014</w:t>
      </w:r>
    </w:p>
  </w:footnote>
  <w:footnote w:id="33">
    <w:p w:rsidR="00675A9F" w:rsidRPr="00177B68" w:rsidRDefault="00675A9F"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675A9F" w:rsidRPr="00177B68" w:rsidRDefault="00675A9F" w:rsidP="005B18E6">
      <w:pPr>
        <w:pStyle w:val="af6"/>
        <w:ind w:firstLine="0"/>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9F" w:rsidRPr="00EB42E6" w:rsidRDefault="00675A9F" w:rsidP="00EB42E6">
    <w:pPr>
      <w:pStyle w:val="af"/>
      <w:ind w:firstLine="0"/>
      <w:jc w:val="center"/>
      <w:rPr>
        <w:rFonts w:ascii="Arial" w:hAnsi="Arial" w:cs="Arial"/>
      </w:rPr>
    </w:pPr>
    <w:r>
      <w:rPr>
        <w:rFonts w:ascii="Arial" w:hAnsi="Arial" w:cs="Arial"/>
      </w:rPr>
      <w:t>Δ -</w:t>
    </w:r>
    <w:r w:rsidRPr="00EB42E6">
      <w:rPr>
        <w:rFonts w:ascii="Arial" w:hAnsi="Arial" w:cs="Arial"/>
      </w:rPr>
      <w:fldChar w:fldCharType="begin"/>
    </w:r>
    <w:r w:rsidRPr="00EB42E6">
      <w:rPr>
        <w:rFonts w:ascii="Arial" w:hAnsi="Arial" w:cs="Arial"/>
      </w:rPr>
      <w:instrText>PAGE   \* MERGEFORMAT</w:instrText>
    </w:r>
    <w:r w:rsidRPr="00EB42E6">
      <w:rPr>
        <w:rFonts w:ascii="Arial" w:hAnsi="Arial" w:cs="Arial"/>
      </w:rPr>
      <w:fldChar w:fldCharType="separate"/>
    </w:r>
    <w:r w:rsidR="00DB26F4">
      <w:rPr>
        <w:rFonts w:ascii="Arial" w:hAnsi="Arial" w:cs="Arial"/>
        <w:noProof/>
      </w:rPr>
      <w:t>2</w:t>
    </w:r>
    <w:r w:rsidRPr="00EB42E6">
      <w:rPr>
        <w:rFonts w:ascii="Arial" w:hAnsi="Arial" w:cs="Arial"/>
      </w:rPr>
      <w:fldChar w:fldCharType="end"/>
    </w:r>
  </w:p>
  <w:p w:rsidR="00675A9F" w:rsidRPr="00EB42E6" w:rsidRDefault="00675A9F" w:rsidP="00EB42E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15:restartNumberingAfterBreak="0">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15:restartNumberingAfterBreak="0">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15:restartNumberingAfterBreak="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15:restartNumberingAfterBreak="0">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15:restartNumberingAfterBreak="0">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15:restartNumberingAfterBreak="0">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15:restartNumberingAfterBreak="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15:restartNumberingAfterBreak="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15:restartNumberingAfterBreak="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15:restartNumberingAfterBreak="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CF217F9"/>
    <w:multiLevelType w:val="hybridMultilevel"/>
    <w:tmpl w:val="E3B42022"/>
    <w:lvl w:ilvl="0" w:tplc="FD96E7B6">
      <w:start w:val="1"/>
      <w:numFmt w:val="decimal"/>
      <w:lvlText w:val="(%1)"/>
      <w:lvlJc w:val="left"/>
      <w:pPr>
        <w:ind w:left="2775" w:hanging="570"/>
      </w:pPr>
      <w:rPr>
        <w:rFonts w:hint="default"/>
      </w:rPr>
    </w:lvl>
    <w:lvl w:ilvl="1" w:tplc="04080019" w:tentative="1">
      <w:start w:val="1"/>
      <w:numFmt w:val="lowerLetter"/>
      <w:lvlText w:val="%2."/>
      <w:lvlJc w:val="left"/>
      <w:pPr>
        <w:ind w:left="3285" w:hanging="360"/>
      </w:pPr>
    </w:lvl>
    <w:lvl w:ilvl="2" w:tplc="0408001B" w:tentative="1">
      <w:start w:val="1"/>
      <w:numFmt w:val="lowerRoman"/>
      <w:lvlText w:val="%3."/>
      <w:lvlJc w:val="right"/>
      <w:pPr>
        <w:ind w:left="4005" w:hanging="180"/>
      </w:pPr>
    </w:lvl>
    <w:lvl w:ilvl="3" w:tplc="0408000F" w:tentative="1">
      <w:start w:val="1"/>
      <w:numFmt w:val="decimal"/>
      <w:lvlText w:val="%4."/>
      <w:lvlJc w:val="left"/>
      <w:pPr>
        <w:ind w:left="4725" w:hanging="360"/>
      </w:pPr>
    </w:lvl>
    <w:lvl w:ilvl="4" w:tplc="04080019" w:tentative="1">
      <w:start w:val="1"/>
      <w:numFmt w:val="lowerLetter"/>
      <w:lvlText w:val="%5."/>
      <w:lvlJc w:val="left"/>
      <w:pPr>
        <w:ind w:left="5445" w:hanging="360"/>
      </w:pPr>
    </w:lvl>
    <w:lvl w:ilvl="5" w:tplc="0408001B" w:tentative="1">
      <w:start w:val="1"/>
      <w:numFmt w:val="lowerRoman"/>
      <w:lvlText w:val="%6."/>
      <w:lvlJc w:val="right"/>
      <w:pPr>
        <w:ind w:left="6165" w:hanging="180"/>
      </w:pPr>
    </w:lvl>
    <w:lvl w:ilvl="6" w:tplc="0408000F" w:tentative="1">
      <w:start w:val="1"/>
      <w:numFmt w:val="decimal"/>
      <w:lvlText w:val="%7."/>
      <w:lvlJc w:val="left"/>
      <w:pPr>
        <w:ind w:left="6885" w:hanging="360"/>
      </w:pPr>
    </w:lvl>
    <w:lvl w:ilvl="7" w:tplc="04080019" w:tentative="1">
      <w:start w:val="1"/>
      <w:numFmt w:val="lowerLetter"/>
      <w:lvlText w:val="%8."/>
      <w:lvlJc w:val="left"/>
      <w:pPr>
        <w:ind w:left="7605" w:hanging="360"/>
      </w:pPr>
    </w:lvl>
    <w:lvl w:ilvl="8" w:tplc="0408001B" w:tentative="1">
      <w:start w:val="1"/>
      <w:numFmt w:val="lowerRoman"/>
      <w:lvlText w:val="%9."/>
      <w:lvlJc w:val="right"/>
      <w:pPr>
        <w:ind w:left="8325" w:hanging="180"/>
      </w:pPr>
    </w:lvl>
  </w:abstractNum>
  <w:abstractNum w:abstractNumId="24"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5"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6"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7" w15:restartNumberingAfterBreak="0">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8" w15:restartNumberingAfterBreak="0">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0" w15:restartNumberingAfterBreak="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1" w15:restartNumberingAfterBreak="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2" w15:restartNumberingAfterBreak="0">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3" w15:restartNumberingAfterBreak="0">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4" w15:restartNumberingAfterBreak="0">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6" w15:restartNumberingAfterBreak="0">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8" w15:restartNumberingAfterBreak="0">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9" w15:restartNumberingAfterBreak="0">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2" w15:restartNumberingAfterBreak="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3" w15:restartNumberingAfterBreak="0">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4" w15:restartNumberingAfterBreak="0">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6" w15:restartNumberingAfterBreak="0">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7" w15:restartNumberingAfterBreak="0">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15:restartNumberingAfterBreak="0">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15:restartNumberingAfterBreak="0">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50" w15:restartNumberingAfterBreak="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1" w15:restartNumberingAfterBreak="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3" w15:restartNumberingAfterBreak="0">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4" w15:restartNumberingAfterBreak="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5" w15:restartNumberingAfterBreak="0">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5"/>
  </w:num>
  <w:num w:numId="3">
    <w:abstractNumId w:val="26"/>
  </w:num>
  <w:num w:numId="4">
    <w:abstractNumId w:val="11"/>
  </w:num>
  <w:num w:numId="5">
    <w:abstractNumId w:val="20"/>
  </w:num>
  <w:num w:numId="6">
    <w:abstractNumId w:val="21"/>
  </w:num>
  <w:num w:numId="7">
    <w:abstractNumId w:val="51"/>
  </w:num>
  <w:num w:numId="8">
    <w:abstractNumId w:val="9"/>
  </w:num>
  <w:num w:numId="9">
    <w:abstractNumId w:val="35"/>
  </w:num>
  <w:num w:numId="10">
    <w:abstractNumId w:val="40"/>
  </w:num>
  <w:num w:numId="11">
    <w:abstractNumId w:val="19"/>
  </w:num>
  <w:num w:numId="12">
    <w:abstractNumId w:val="42"/>
  </w:num>
  <w:num w:numId="13">
    <w:abstractNumId w:val="16"/>
  </w:num>
  <w:num w:numId="14">
    <w:abstractNumId w:val="18"/>
  </w:num>
  <w:num w:numId="15">
    <w:abstractNumId w:val="24"/>
  </w:num>
  <w:num w:numId="16">
    <w:abstractNumId w:val="55"/>
  </w:num>
  <w:num w:numId="17">
    <w:abstractNumId w:val="12"/>
  </w:num>
  <w:num w:numId="18">
    <w:abstractNumId w:val="45"/>
  </w:num>
  <w:num w:numId="19">
    <w:abstractNumId w:val="36"/>
  </w:num>
  <w:num w:numId="20">
    <w:abstractNumId w:val="28"/>
  </w:num>
  <w:num w:numId="21">
    <w:abstractNumId w:val="0"/>
  </w:num>
  <w:num w:numId="22">
    <w:abstractNumId w:val="1"/>
  </w:num>
  <w:num w:numId="23">
    <w:abstractNumId w:val="3"/>
  </w:num>
  <w:num w:numId="24">
    <w:abstractNumId w:val="48"/>
  </w:num>
  <w:num w:numId="25">
    <w:abstractNumId w:val="52"/>
  </w:num>
  <w:num w:numId="26">
    <w:abstractNumId w:val="30"/>
  </w:num>
  <w:num w:numId="27">
    <w:abstractNumId w:val="43"/>
  </w:num>
  <w:num w:numId="28">
    <w:abstractNumId w:val="10"/>
  </w:num>
  <w:num w:numId="29">
    <w:abstractNumId w:val="17"/>
  </w:num>
  <w:num w:numId="30">
    <w:abstractNumId w:val="50"/>
  </w:num>
  <w:num w:numId="31">
    <w:abstractNumId w:val="22"/>
  </w:num>
  <w:num w:numId="32">
    <w:abstractNumId w:val="47"/>
  </w:num>
  <w:num w:numId="33">
    <w:abstractNumId w:val="13"/>
  </w:num>
  <w:num w:numId="34">
    <w:abstractNumId w:val="31"/>
  </w:num>
  <w:num w:numId="35">
    <w:abstractNumId w:val="33"/>
  </w:num>
  <w:num w:numId="36">
    <w:abstractNumId w:val="53"/>
  </w:num>
  <w:num w:numId="37">
    <w:abstractNumId w:val="44"/>
  </w:num>
  <w:num w:numId="38">
    <w:abstractNumId w:val="38"/>
  </w:num>
  <w:num w:numId="39">
    <w:abstractNumId w:val="32"/>
  </w:num>
  <w:num w:numId="40">
    <w:abstractNumId w:val="14"/>
  </w:num>
  <w:num w:numId="41">
    <w:abstractNumId w:val="29"/>
  </w:num>
  <w:num w:numId="42">
    <w:abstractNumId w:val="15"/>
  </w:num>
  <w:num w:numId="43">
    <w:abstractNumId w:val="49"/>
  </w:num>
  <w:num w:numId="44">
    <w:abstractNumId w:val="46"/>
  </w:num>
  <w:num w:numId="45">
    <w:abstractNumId w:val="41"/>
  </w:num>
  <w:num w:numId="46">
    <w:abstractNumId w:val="39"/>
  </w:num>
  <w:num w:numId="47">
    <w:abstractNumId w:val="27"/>
  </w:num>
  <w:num w:numId="48">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5EBE"/>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4B80"/>
    <w:rsid w:val="000865CC"/>
    <w:rsid w:val="00086E1C"/>
    <w:rsid w:val="00091089"/>
    <w:rsid w:val="000925B7"/>
    <w:rsid w:val="000931EA"/>
    <w:rsid w:val="000939E4"/>
    <w:rsid w:val="00093FC2"/>
    <w:rsid w:val="0009440F"/>
    <w:rsid w:val="00094797"/>
    <w:rsid w:val="00095AE6"/>
    <w:rsid w:val="000970DC"/>
    <w:rsid w:val="000A1E04"/>
    <w:rsid w:val="000A2A59"/>
    <w:rsid w:val="000A5D74"/>
    <w:rsid w:val="000A63FD"/>
    <w:rsid w:val="000A7317"/>
    <w:rsid w:val="000A7BD2"/>
    <w:rsid w:val="000A7CAF"/>
    <w:rsid w:val="000B0F8F"/>
    <w:rsid w:val="000B1D67"/>
    <w:rsid w:val="000B3461"/>
    <w:rsid w:val="000B3CE3"/>
    <w:rsid w:val="000B4549"/>
    <w:rsid w:val="000B4D61"/>
    <w:rsid w:val="000B730D"/>
    <w:rsid w:val="000B740F"/>
    <w:rsid w:val="000C02AB"/>
    <w:rsid w:val="000C091C"/>
    <w:rsid w:val="000C0C1F"/>
    <w:rsid w:val="000C0FFF"/>
    <w:rsid w:val="000C3848"/>
    <w:rsid w:val="000C55A7"/>
    <w:rsid w:val="000C79EC"/>
    <w:rsid w:val="000D255F"/>
    <w:rsid w:val="000D412F"/>
    <w:rsid w:val="000D42DE"/>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15B"/>
    <w:rsid w:val="000F591D"/>
    <w:rsid w:val="000F60C2"/>
    <w:rsid w:val="000F66E0"/>
    <w:rsid w:val="000F784C"/>
    <w:rsid w:val="0010116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F27"/>
    <w:rsid w:val="001200F3"/>
    <w:rsid w:val="0012190F"/>
    <w:rsid w:val="001219E8"/>
    <w:rsid w:val="00121C5F"/>
    <w:rsid w:val="0012229C"/>
    <w:rsid w:val="001222D4"/>
    <w:rsid w:val="0012316B"/>
    <w:rsid w:val="00124B5E"/>
    <w:rsid w:val="0012538A"/>
    <w:rsid w:val="0012572D"/>
    <w:rsid w:val="00126193"/>
    <w:rsid w:val="00127286"/>
    <w:rsid w:val="001276B7"/>
    <w:rsid w:val="0013035C"/>
    <w:rsid w:val="001305DD"/>
    <w:rsid w:val="00131001"/>
    <w:rsid w:val="00131B9E"/>
    <w:rsid w:val="00133AF5"/>
    <w:rsid w:val="0013466F"/>
    <w:rsid w:val="00134A1D"/>
    <w:rsid w:val="001350C9"/>
    <w:rsid w:val="001353A7"/>
    <w:rsid w:val="001355EF"/>
    <w:rsid w:val="00135FFC"/>
    <w:rsid w:val="0013607F"/>
    <w:rsid w:val="001361B2"/>
    <w:rsid w:val="001367DE"/>
    <w:rsid w:val="00136C8E"/>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E51"/>
    <w:rsid w:val="00151844"/>
    <w:rsid w:val="00152430"/>
    <w:rsid w:val="001526F0"/>
    <w:rsid w:val="00152F7C"/>
    <w:rsid w:val="00152FC2"/>
    <w:rsid w:val="00155E93"/>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1C1F"/>
    <w:rsid w:val="0017217C"/>
    <w:rsid w:val="00172892"/>
    <w:rsid w:val="00173D15"/>
    <w:rsid w:val="001748F2"/>
    <w:rsid w:val="0017559B"/>
    <w:rsid w:val="00175EFB"/>
    <w:rsid w:val="00177B68"/>
    <w:rsid w:val="001811A4"/>
    <w:rsid w:val="00181B52"/>
    <w:rsid w:val="00182A56"/>
    <w:rsid w:val="00183679"/>
    <w:rsid w:val="00183B1A"/>
    <w:rsid w:val="001844C8"/>
    <w:rsid w:val="00184F09"/>
    <w:rsid w:val="00185D6E"/>
    <w:rsid w:val="001863CF"/>
    <w:rsid w:val="00186412"/>
    <w:rsid w:val="0018689A"/>
    <w:rsid w:val="00186DED"/>
    <w:rsid w:val="00187450"/>
    <w:rsid w:val="001919E3"/>
    <w:rsid w:val="00192055"/>
    <w:rsid w:val="00192FC5"/>
    <w:rsid w:val="001944F1"/>
    <w:rsid w:val="00197CC3"/>
    <w:rsid w:val="00197CD2"/>
    <w:rsid w:val="001A0406"/>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1650"/>
    <w:rsid w:val="001C3C58"/>
    <w:rsid w:val="001C41CE"/>
    <w:rsid w:val="001C453C"/>
    <w:rsid w:val="001C539A"/>
    <w:rsid w:val="001C54FA"/>
    <w:rsid w:val="001C587D"/>
    <w:rsid w:val="001C5C8B"/>
    <w:rsid w:val="001C65C9"/>
    <w:rsid w:val="001C69A7"/>
    <w:rsid w:val="001C72EB"/>
    <w:rsid w:val="001D0402"/>
    <w:rsid w:val="001D0D13"/>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BE5"/>
    <w:rsid w:val="001F5C46"/>
    <w:rsid w:val="001F5C83"/>
    <w:rsid w:val="001F5DE6"/>
    <w:rsid w:val="001F6281"/>
    <w:rsid w:val="001F760C"/>
    <w:rsid w:val="001F7FEF"/>
    <w:rsid w:val="00200E82"/>
    <w:rsid w:val="00201439"/>
    <w:rsid w:val="002019E2"/>
    <w:rsid w:val="00201B3B"/>
    <w:rsid w:val="002025EF"/>
    <w:rsid w:val="0020377F"/>
    <w:rsid w:val="0020488E"/>
    <w:rsid w:val="00205967"/>
    <w:rsid w:val="00206889"/>
    <w:rsid w:val="002072DF"/>
    <w:rsid w:val="0020785F"/>
    <w:rsid w:val="002079BE"/>
    <w:rsid w:val="00210202"/>
    <w:rsid w:val="00210F9B"/>
    <w:rsid w:val="00211718"/>
    <w:rsid w:val="00212870"/>
    <w:rsid w:val="00213DBC"/>
    <w:rsid w:val="00213E10"/>
    <w:rsid w:val="00214BF1"/>
    <w:rsid w:val="00214F59"/>
    <w:rsid w:val="0021572A"/>
    <w:rsid w:val="00215A16"/>
    <w:rsid w:val="002172F5"/>
    <w:rsid w:val="00217C4B"/>
    <w:rsid w:val="00220F78"/>
    <w:rsid w:val="002229D6"/>
    <w:rsid w:val="00222D0C"/>
    <w:rsid w:val="0022558D"/>
    <w:rsid w:val="0022648A"/>
    <w:rsid w:val="00230574"/>
    <w:rsid w:val="002310B5"/>
    <w:rsid w:val="00231693"/>
    <w:rsid w:val="0023473F"/>
    <w:rsid w:val="00234BD2"/>
    <w:rsid w:val="002357F7"/>
    <w:rsid w:val="00236B8B"/>
    <w:rsid w:val="002376D0"/>
    <w:rsid w:val="00241B1E"/>
    <w:rsid w:val="0024579F"/>
    <w:rsid w:val="00245C9A"/>
    <w:rsid w:val="002476C5"/>
    <w:rsid w:val="00250240"/>
    <w:rsid w:val="0025034D"/>
    <w:rsid w:val="00250F1F"/>
    <w:rsid w:val="00253334"/>
    <w:rsid w:val="0025474A"/>
    <w:rsid w:val="00255004"/>
    <w:rsid w:val="0025506A"/>
    <w:rsid w:val="002550E0"/>
    <w:rsid w:val="00255B51"/>
    <w:rsid w:val="00255BB1"/>
    <w:rsid w:val="00256002"/>
    <w:rsid w:val="002562A6"/>
    <w:rsid w:val="00256C15"/>
    <w:rsid w:val="00257A71"/>
    <w:rsid w:val="002611E9"/>
    <w:rsid w:val="0026151E"/>
    <w:rsid w:val="0026237A"/>
    <w:rsid w:val="002623AB"/>
    <w:rsid w:val="0026269A"/>
    <w:rsid w:val="002628B1"/>
    <w:rsid w:val="002629CA"/>
    <w:rsid w:val="00262C30"/>
    <w:rsid w:val="00262F36"/>
    <w:rsid w:val="00264931"/>
    <w:rsid w:val="00264AF8"/>
    <w:rsid w:val="00265483"/>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64E8"/>
    <w:rsid w:val="00287DA1"/>
    <w:rsid w:val="00292217"/>
    <w:rsid w:val="00293073"/>
    <w:rsid w:val="00293AFB"/>
    <w:rsid w:val="00293F4E"/>
    <w:rsid w:val="002969FE"/>
    <w:rsid w:val="002975DA"/>
    <w:rsid w:val="002A00EB"/>
    <w:rsid w:val="002A08BA"/>
    <w:rsid w:val="002A0CD0"/>
    <w:rsid w:val="002A2A69"/>
    <w:rsid w:val="002A471E"/>
    <w:rsid w:val="002A56DD"/>
    <w:rsid w:val="002A594C"/>
    <w:rsid w:val="002A5C6E"/>
    <w:rsid w:val="002A5F47"/>
    <w:rsid w:val="002A71C9"/>
    <w:rsid w:val="002A7963"/>
    <w:rsid w:val="002B06F2"/>
    <w:rsid w:val="002B0783"/>
    <w:rsid w:val="002B0979"/>
    <w:rsid w:val="002B2580"/>
    <w:rsid w:val="002B48AB"/>
    <w:rsid w:val="002B5151"/>
    <w:rsid w:val="002B5399"/>
    <w:rsid w:val="002B549A"/>
    <w:rsid w:val="002B560C"/>
    <w:rsid w:val="002B5AFE"/>
    <w:rsid w:val="002B682D"/>
    <w:rsid w:val="002B7FD7"/>
    <w:rsid w:val="002C1835"/>
    <w:rsid w:val="002C3AC1"/>
    <w:rsid w:val="002C426E"/>
    <w:rsid w:val="002C4B8F"/>
    <w:rsid w:val="002C6717"/>
    <w:rsid w:val="002C6A35"/>
    <w:rsid w:val="002C6E60"/>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B81"/>
    <w:rsid w:val="002E3E7F"/>
    <w:rsid w:val="002E475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4DA8"/>
    <w:rsid w:val="00305033"/>
    <w:rsid w:val="003056F7"/>
    <w:rsid w:val="00305BD1"/>
    <w:rsid w:val="00305C94"/>
    <w:rsid w:val="00306C8C"/>
    <w:rsid w:val="00306CC9"/>
    <w:rsid w:val="003101C8"/>
    <w:rsid w:val="00310630"/>
    <w:rsid w:val="00312EDD"/>
    <w:rsid w:val="00312F18"/>
    <w:rsid w:val="00314D27"/>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123"/>
    <w:rsid w:val="00342845"/>
    <w:rsid w:val="00343C0F"/>
    <w:rsid w:val="0034560A"/>
    <w:rsid w:val="0034597D"/>
    <w:rsid w:val="00346075"/>
    <w:rsid w:val="00347ABD"/>
    <w:rsid w:val="00347F01"/>
    <w:rsid w:val="003508F1"/>
    <w:rsid w:val="00350E4C"/>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D1"/>
    <w:rsid w:val="00361D01"/>
    <w:rsid w:val="00362D0B"/>
    <w:rsid w:val="0036432F"/>
    <w:rsid w:val="003648D5"/>
    <w:rsid w:val="00366038"/>
    <w:rsid w:val="0036780C"/>
    <w:rsid w:val="00370452"/>
    <w:rsid w:val="00372451"/>
    <w:rsid w:val="00372AD9"/>
    <w:rsid w:val="003736B1"/>
    <w:rsid w:val="003739E8"/>
    <w:rsid w:val="00374451"/>
    <w:rsid w:val="00374DF9"/>
    <w:rsid w:val="00374F30"/>
    <w:rsid w:val="00377422"/>
    <w:rsid w:val="0037771D"/>
    <w:rsid w:val="00377AB9"/>
    <w:rsid w:val="00377B7F"/>
    <w:rsid w:val="0038059A"/>
    <w:rsid w:val="00380679"/>
    <w:rsid w:val="00380D83"/>
    <w:rsid w:val="00380F5A"/>
    <w:rsid w:val="00381769"/>
    <w:rsid w:val="00381C50"/>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01A"/>
    <w:rsid w:val="003A008F"/>
    <w:rsid w:val="003A052C"/>
    <w:rsid w:val="003A3019"/>
    <w:rsid w:val="003A5346"/>
    <w:rsid w:val="003A66CF"/>
    <w:rsid w:val="003B02DE"/>
    <w:rsid w:val="003B035A"/>
    <w:rsid w:val="003B03DF"/>
    <w:rsid w:val="003B0BA0"/>
    <w:rsid w:val="003B1817"/>
    <w:rsid w:val="003B2755"/>
    <w:rsid w:val="003B3B66"/>
    <w:rsid w:val="003B3C9E"/>
    <w:rsid w:val="003B5885"/>
    <w:rsid w:val="003B5B6C"/>
    <w:rsid w:val="003B6344"/>
    <w:rsid w:val="003B68D4"/>
    <w:rsid w:val="003B74A0"/>
    <w:rsid w:val="003B76E8"/>
    <w:rsid w:val="003C1160"/>
    <w:rsid w:val="003C1E8C"/>
    <w:rsid w:val="003C2B1D"/>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E796C"/>
    <w:rsid w:val="003F13F5"/>
    <w:rsid w:val="003F1AC9"/>
    <w:rsid w:val="003F28D0"/>
    <w:rsid w:val="003F3BFE"/>
    <w:rsid w:val="003F4375"/>
    <w:rsid w:val="003F45BA"/>
    <w:rsid w:val="003F5416"/>
    <w:rsid w:val="003F574E"/>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360"/>
    <w:rsid w:val="00417DF0"/>
    <w:rsid w:val="00420DF2"/>
    <w:rsid w:val="00421FF0"/>
    <w:rsid w:val="00422D76"/>
    <w:rsid w:val="0042376A"/>
    <w:rsid w:val="0042394B"/>
    <w:rsid w:val="00423E0E"/>
    <w:rsid w:val="00424655"/>
    <w:rsid w:val="00425368"/>
    <w:rsid w:val="00426BA4"/>
    <w:rsid w:val="0042740B"/>
    <w:rsid w:val="00427912"/>
    <w:rsid w:val="00427E42"/>
    <w:rsid w:val="004308CF"/>
    <w:rsid w:val="00432260"/>
    <w:rsid w:val="00432EE7"/>
    <w:rsid w:val="00433533"/>
    <w:rsid w:val="0043373E"/>
    <w:rsid w:val="00433A70"/>
    <w:rsid w:val="004357F6"/>
    <w:rsid w:val="004406DB"/>
    <w:rsid w:val="00440BAA"/>
    <w:rsid w:val="004417DC"/>
    <w:rsid w:val="004418D2"/>
    <w:rsid w:val="004425B3"/>
    <w:rsid w:val="004431CC"/>
    <w:rsid w:val="00443627"/>
    <w:rsid w:val="004436E8"/>
    <w:rsid w:val="00445893"/>
    <w:rsid w:val="0044607F"/>
    <w:rsid w:val="004466AB"/>
    <w:rsid w:val="00446B97"/>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6B4"/>
    <w:rsid w:val="004858B5"/>
    <w:rsid w:val="00485D9B"/>
    <w:rsid w:val="0048605A"/>
    <w:rsid w:val="00486660"/>
    <w:rsid w:val="004868BF"/>
    <w:rsid w:val="004873EF"/>
    <w:rsid w:val="004878EA"/>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A7FF2"/>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654A"/>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88D"/>
    <w:rsid w:val="00513627"/>
    <w:rsid w:val="005145CD"/>
    <w:rsid w:val="005146E5"/>
    <w:rsid w:val="005152B9"/>
    <w:rsid w:val="00515427"/>
    <w:rsid w:val="00515770"/>
    <w:rsid w:val="00517B1B"/>
    <w:rsid w:val="00517C50"/>
    <w:rsid w:val="00517EA5"/>
    <w:rsid w:val="00520E79"/>
    <w:rsid w:val="005215A1"/>
    <w:rsid w:val="00521667"/>
    <w:rsid w:val="00523468"/>
    <w:rsid w:val="005241ED"/>
    <w:rsid w:val="00525434"/>
    <w:rsid w:val="00525720"/>
    <w:rsid w:val="00526601"/>
    <w:rsid w:val="005266CC"/>
    <w:rsid w:val="00526987"/>
    <w:rsid w:val="00526B87"/>
    <w:rsid w:val="005278DB"/>
    <w:rsid w:val="00530426"/>
    <w:rsid w:val="005317C6"/>
    <w:rsid w:val="005347BC"/>
    <w:rsid w:val="00534C84"/>
    <w:rsid w:val="00534E2C"/>
    <w:rsid w:val="00535D7E"/>
    <w:rsid w:val="00535F7C"/>
    <w:rsid w:val="00536C37"/>
    <w:rsid w:val="00537209"/>
    <w:rsid w:val="00537B73"/>
    <w:rsid w:val="00537BE6"/>
    <w:rsid w:val="005401AF"/>
    <w:rsid w:val="0054062E"/>
    <w:rsid w:val="00540ADD"/>
    <w:rsid w:val="00541A14"/>
    <w:rsid w:val="005425C6"/>
    <w:rsid w:val="005427AE"/>
    <w:rsid w:val="00542821"/>
    <w:rsid w:val="00545E0E"/>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5256"/>
    <w:rsid w:val="00577A18"/>
    <w:rsid w:val="00581C83"/>
    <w:rsid w:val="00581D2D"/>
    <w:rsid w:val="00582520"/>
    <w:rsid w:val="00583B5A"/>
    <w:rsid w:val="0058401F"/>
    <w:rsid w:val="005847B9"/>
    <w:rsid w:val="00584CF9"/>
    <w:rsid w:val="00584FD9"/>
    <w:rsid w:val="00587623"/>
    <w:rsid w:val="00592416"/>
    <w:rsid w:val="005927F0"/>
    <w:rsid w:val="005931E0"/>
    <w:rsid w:val="00594871"/>
    <w:rsid w:val="00594BF5"/>
    <w:rsid w:val="005954D6"/>
    <w:rsid w:val="005966B0"/>
    <w:rsid w:val="00596A7E"/>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C41"/>
    <w:rsid w:val="005C64EC"/>
    <w:rsid w:val="005C7028"/>
    <w:rsid w:val="005C72C5"/>
    <w:rsid w:val="005C7426"/>
    <w:rsid w:val="005C7703"/>
    <w:rsid w:val="005C7D38"/>
    <w:rsid w:val="005D049D"/>
    <w:rsid w:val="005D0D8F"/>
    <w:rsid w:val="005D2C54"/>
    <w:rsid w:val="005D4F55"/>
    <w:rsid w:val="005D7A3A"/>
    <w:rsid w:val="005E063C"/>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2DC1"/>
    <w:rsid w:val="006030D9"/>
    <w:rsid w:val="0060502A"/>
    <w:rsid w:val="00605443"/>
    <w:rsid w:val="00605F99"/>
    <w:rsid w:val="006060D0"/>
    <w:rsid w:val="00606191"/>
    <w:rsid w:val="0060620F"/>
    <w:rsid w:val="006065F8"/>
    <w:rsid w:val="00606A28"/>
    <w:rsid w:val="006104AC"/>
    <w:rsid w:val="00610EE2"/>
    <w:rsid w:val="00611C75"/>
    <w:rsid w:val="006121A4"/>
    <w:rsid w:val="006123F4"/>
    <w:rsid w:val="00613EEC"/>
    <w:rsid w:val="00614F20"/>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5353"/>
    <w:rsid w:val="00675A9F"/>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5AD6"/>
    <w:rsid w:val="006A6382"/>
    <w:rsid w:val="006A6429"/>
    <w:rsid w:val="006A7179"/>
    <w:rsid w:val="006B05EC"/>
    <w:rsid w:val="006B06C7"/>
    <w:rsid w:val="006B1513"/>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09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9AD"/>
    <w:rsid w:val="006F0D79"/>
    <w:rsid w:val="006F27BA"/>
    <w:rsid w:val="006F392E"/>
    <w:rsid w:val="006F4B9E"/>
    <w:rsid w:val="006F5458"/>
    <w:rsid w:val="006F6142"/>
    <w:rsid w:val="006F636F"/>
    <w:rsid w:val="006F76BB"/>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171D7"/>
    <w:rsid w:val="0072136C"/>
    <w:rsid w:val="00721542"/>
    <w:rsid w:val="007215B8"/>
    <w:rsid w:val="00722B9B"/>
    <w:rsid w:val="007235C5"/>
    <w:rsid w:val="00724BA4"/>
    <w:rsid w:val="00724D0D"/>
    <w:rsid w:val="00725505"/>
    <w:rsid w:val="00725A53"/>
    <w:rsid w:val="00725C98"/>
    <w:rsid w:val="00726691"/>
    <w:rsid w:val="00726751"/>
    <w:rsid w:val="00730AEA"/>
    <w:rsid w:val="00731316"/>
    <w:rsid w:val="00732C88"/>
    <w:rsid w:val="00732E00"/>
    <w:rsid w:val="0073484B"/>
    <w:rsid w:val="00734DB3"/>
    <w:rsid w:val="00735786"/>
    <w:rsid w:val="00735A9A"/>
    <w:rsid w:val="00740792"/>
    <w:rsid w:val="00740EDF"/>
    <w:rsid w:val="00741A2C"/>
    <w:rsid w:val="00742FB1"/>
    <w:rsid w:val="0074337B"/>
    <w:rsid w:val="0074401F"/>
    <w:rsid w:val="007448AA"/>
    <w:rsid w:val="007449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82F"/>
    <w:rsid w:val="00772BC6"/>
    <w:rsid w:val="0077553E"/>
    <w:rsid w:val="007757B9"/>
    <w:rsid w:val="00775AC4"/>
    <w:rsid w:val="007772ED"/>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A6EED"/>
    <w:rsid w:val="007B0BAE"/>
    <w:rsid w:val="007B2C75"/>
    <w:rsid w:val="007B3C2E"/>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E0317"/>
    <w:rsid w:val="007E0596"/>
    <w:rsid w:val="007E1963"/>
    <w:rsid w:val="007E1F97"/>
    <w:rsid w:val="007E2BD1"/>
    <w:rsid w:val="007E4312"/>
    <w:rsid w:val="007E4B52"/>
    <w:rsid w:val="007E50A8"/>
    <w:rsid w:val="007E5925"/>
    <w:rsid w:val="007E5F48"/>
    <w:rsid w:val="007E6885"/>
    <w:rsid w:val="007E767B"/>
    <w:rsid w:val="007E77EE"/>
    <w:rsid w:val="007E79C3"/>
    <w:rsid w:val="007F0673"/>
    <w:rsid w:val="007F0FB6"/>
    <w:rsid w:val="007F10C4"/>
    <w:rsid w:val="007F2F37"/>
    <w:rsid w:val="007F387F"/>
    <w:rsid w:val="007F573C"/>
    <w:rsid w:val="007F5A7B"/>
    <w:rsid w:val="007F5D3B"/>
    <w:rsid w:val="007F702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24B4"/>
    <w:rsid w:val="00813438"/>
    <w:rsid w:val="00813E05"/>
    <w:rsid w:val="00813FF8"/>
    <w:rsid w:val="00814475"/>
    <w:rsid w:val="0081492E"/>
    <w:rsid w:val="00814DE1"/>
    <w:rsid w:val="0081643B"/>
    <w:rsid w:val="00817BF4"/>
    <w:rsid w:val="00820E6C"/>
    <w:rsid w:val="008222B5"/>
    <w:rsid w:val="00822389"/>
    <w:rsid w:val="00822765"/>
    <w:rsid w:val="008228E2"/>
    <w:rsid w:val="00823894"/>
    <w:rsid w:val="00824877"/>
    <w:rsid w:val="00825AC5"/>
    <w:rsid w:val="00825AF9"/>
    <w:rsid w:val="008262A8"/>
    <w:rsid w:val="00826A97"/>
    <w:rsid w:val="00827145"/>
    <w:rsid w:val="0082748E"/>
    <w:rsid w:val="0082797F"/>
    <w:rsid w:val="00830487"/>
    <w:rsid w:val="00830BED"/>
    <w:rsid w:val="00830E6D"/>
    <w:rsid w:val="00831463"/>
    <w:rsid w:val="00831504"/>
    <w:rsid w:val="00832158"/>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86C"/>
    <w:rsid w:val="00847BCD"/>
    <w:rsid w:val="00847E4F"/>
    <w:rsid w:val="00850635"/>
    <w:rsid w:val="00852393"/>
    <w:rsid w:val="00852630"/>
    <w:rsid w:val="008535A7"/>
    <w:rsid w:val="00853B09"/>
    <w:rsid w:val="00853BA5"/>
    <w:rsid w:val="008542CB"/>
    <w:rsid w:val="00856C1D"/>
    <w:rsid w:val="008575BF"/>
    <w:rsid w:val="00860031"/>
    <w:rsid w:val="00862138"/>
    <w:rsid w:val="008626D2"/>
    <w:rsid w:val="00863A61"/>
    <w:rsid w:val="0086517E"/>
    <w:rsid w:val="0086522C"/>
    <w:rsid w:val="00865804"/>
    <w:rsid w:val="00866C53"/>
    <w:rsid w:val="00866DFD"/>
    <w:rsid w:val="008701DD"/>
    <w:rsid w:val="008707AC"/>
    <w:rsid w:val="008708B0"/>
    <w:rsid w:val="00870E04"/>
    <w:rsid w:val="0087329F"/>
    <w:rsid w:val="00873A22"/>
    <w:rsid w:val="00877369"/>
    <w:rsid w:val="008779C1"/>
    <w:rsid w:val="008779DE"/>
    <w:rsid w:val="008801A2"/>
    <w:rsid w:val="00880934"/>
    <w:rsid w:val="00881259"/>
    <w:rsid w:val="00881452"/>
    <w:rsid w:val="00882218"/>
    <w:rsid w:val="00882EF1"/>
    <w:rsid w:val="0088341B"/>
    <w:rsid w:val="00884417"/>
    <w:rsid w:val="008852BD"/>
    <w:rsid w:val="0088546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6BFF"/>
    <w:rsid w:val="00897360"/>
    <w:rsid w:val="008979DE"/>
    <w:rsid w:val="008979FF"/>
    <w:rsid w:val="00897F53"/>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1F9"/>
    <w:rsid w:val="008E5500"/>
    <w:rsid w:val="008E5FCD"/>
    <w:rsid w:val="008E75EA"/>
    <w:rsid w:val="008F007D"/>
    <w:rsid w:val="008F15F4"/>
    <w:rsid w:val="008F174B"/>
    <w:rsid w:val="008F17BA"/>
    <w:rsid w:val="008F19B5"/>
    <w:rsid w:val="008F2F50"/>
    <w:rsid w:val="008F3B33"/>
    <w:rsid w:val="008F50D6"/>
    <w:rsid w:val="008F5170"/>
    <w:rsid w:val="008F5A9F"/>
    <w:rsid w:val="008F5EE4"/>
    <w:rsid w:val="008F621A"/>
    <w:rsid w:val="008F6A41"/>
    <w:rsid w:val="008F7328"/>
    <w:rsid w:val="0090362B"/>
    <w:rsid w:val="00903FCF"/>
    <w:rsid w:val="00904213"/>
    <w:rsid w:val="00905C0C"/>
    <w:rsid w:val="009060DB"/>
    <w:rsid w:val="009061AE"/>
    <w:rsid w:val="00906354"/>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2D4A"/>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D7A"/>
    <w:rsid w:val="00944ECB"/>
    <w:rsid w:val="00945ADF"/>
    <w:rsid w:val="009462BD"/>
    <w:rsid w:val="00947A6E"/>
    <w:rsid w:val="00947E86"/>
    <w:rsid w:val="009510CB"/>
    <w:rsid w:val="00951A07"/>
    <w:rsid w:val="00953008"/>
    <w:rsid w:val="0095472F"/>
    <w:rsid w:val="00954A3F"/>
    <w:rsid w:val="00954B11"/>
    <w:rsid w:val="00954B42"/>
    <w:rsid w:val="009557DB"/>
    <w:rsid w:val="009563E0"/>
    <w:rsid w:val="00957542"/>
    <w:rsid w:val="0095760E"/>
    <w:rsid w:val="00957C7A"/>
    <w:rsid w:val="00960A52"/>
    <w:rsid w:val="00960A5B"/>
    <w:rsid w:val="009622EA"/>
    <w:rsid w:val="00962549"/>
    <w:rsid w:val="00962611"/>
    <w:rsid w:val="00962642"/>
    <w:rsid w:val="00964498"/>
    <w:rsid w:val="009648A1"/>
    <w:rsid w:val="00966678"/>
    <w:rsid w:val="00966E03"/>
    <w:rsid w:val="00967E49"/>
    <w:rsid w:val="0097015D"/>
    <w:rsid w:val="00970164"/>
    <w:rsid w:val="00970FF1"/>
    <w:rsid w:val="009746A7"/>
    <w:rsid w:val="00974B03"/>
    <w:rsid w:val="0097699F"/>
    <w:rsid w:val="00976D3A"/>
    <w:rsid w:val="00977B65"/>
    <w:rsid w:val="00980773"/>
    <w:rsid w:val="00980B4E"/>
    <w:rsid w:val="00983FC3"/>
    <w:rsid w:val="00983FD8"/>
    <w:rsid w:val="009848C3"/>
    <w:rsid w:val="009900EA"/>
    <w:rsid w:val="00991447"/>
    <w:rsid w:val="009914E1"/>
    <w:rsid w:val="009923D0"/>
    <w:rsid w:val="00992944"/>
    <w:rsid w:val="00993BBF"/>
    <w:rsid w:val="00994D1E"/>
    <w:rsid w:val="00994E9F"/>
    <w:rsid w:val="00995535"/>
    <w:rsid w:val="009955B8"/>
    <w:rsid w:val="00995673"/>
    <w:rsid w:val="0099756A"/>
    <w:rsid w:val="00997F74"/>
    <w:rsid w:val="009A0C98"/>
    <w:rsid w:val="009A0D0C"/>
    <w:rsid w:val="009A120F"/>
    <w:rsid w:val="009A1FC3"/>
    <w:rsid w:val="009A2CBF"/>
    <w:rsid w:val="009A57B1"/>
    <w:rsid w:val="009A5E89"/>
    <w:rsid w:val="009A7C29"/>
    <w:rsid w:val="009A7C65"/>
    <w:rsid w:val="009B11FB"/>
    <w:rsid w:val="009B27E0"/>
    <w:rsid w:val="009B3179"/>
    <w:rsid w:val="009B354F"/>
    <w:rsid w:val="009B6220"/>
    <w:rsid w:val="009B7C00"/>
    <w:rsid w:val="009C06FD"/>
    <w:rsid w:val="009C2D29"/>
    <w:rsid w:val="009C31AB"/>
    <w:rsid w:val="009C3BCA"/>
    <w:rsid w:val="009C5AB6"/>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1173C"/>
    <w:rsid w:val="00A13124"/>
    <w:rsid w:val="00A1354F"/>
    <w:rsid w:val="00A16035"/>
    <w:rsid w:val="00A16AAA"/>
    <w:rsid w:val="00A17F06"/>
    <w:rsid w:val="00A205D5"/>
    <w:rsid w:val="00A20BDA"/>
    <w:rsid w:val="00A2194B"/>
    <w:rsid w:val="00A22A40"/>
    <w:rsid w:val="00A2338C"/>
    <w:rsid w:val="00A233E6"/>
    <w:rsid w:val="00A25DBF"/>
    <w:rsid w:val="00A26C32"/>
    <w:rsid w:val="00A272AB"/>
    <w:rsid w:val="00A27F4D"/>
    <w:rsid w:val="00A30023"/>
    <w:rsid w:val="00A30B0E"/>
    <w:rsid w:val="00A312BE"/>
    <w:rsid w:val="00A327BC"/>
    <w:rsid w:val="00A32B4C"/>
    <w:rsid w:val="00A33325"/>
    <w:rsid w:val="00A3377F"/>
    <w:rsid w:val="00A339CB"/>
    <w:rsid w:val="00A3549C"/>
    <w:rsid w:val="00A36251"/>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60F87"/>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419"/>
    <w:rsid w:val="00A84C46"/>
    <w:rsid w:val="00A85345"/>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354"/>
    <w:rsid w:val="00AE57C7"/>
    <w:rsid w:val="00AE5B90"/>
    <w:rsid w:val="00AE68B6"/>
    <w:rsid w:val="00AE6AE6"/>
    <w:rsid w:val="00AE6CC8"/>
    <w:rsid w:val="00AE6D30"/>
    <w:rsid w:val="00AE760A"/>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8EA"/>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319"/>
    <w:rsid w:val="00BA69D6"/>
    <w:rsid w:val="00BA76DC"/>
    <w:rsid w:val="00BA7FA3"/>
    <w:rsid w:val="00BB00BE"/>
    <w:rsid w:val="00BB15D2"/>
    <w:rsid w:val="00BB19BE"/>
    <w:rsid w:val="00BB2DBD"/>
    <w:rsid w:val="00BB3428"/>
    <w:rsid w:val="00BB35F4"/>
    <w:rsid w:val="00BB4BFF"/>
    <w:rsid w:val="00BB555F"/>
    <w:rsid w:val="00BB67A3"/>
    <w:rsid w:val="00BB6CEE"/>
    <w:rsid w:val="00BB725C"/>
    <w:rsid w:val="00BB72B0"/>
    <w:rsid w:val="00BB75C0"/>
    <w:rsid w:val="00BC00A3"/>
    <w:rsid w:val="00BC0FAB"/>
    <w:rsid w:val="00BC5AE5"/>
    <w:rsid w:val="00BC75D9"/>
    <w:rsid w:val="00BD0D2E"/>
    <w:rsid w:val="00BD1818"/>
    <w:rsid w:val="00BD1853"/>
    <w:rsid w:val="00BD22B4"/>
    <w:rsid w:val="00BD27EC"/>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40A7"/>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4B3"/>
    <w:rsid w:val="00C0482F"/>
    <w:rsid w:val="00C05AE7"/>
    <w:rsid w:val="00C069F4"/>
    <w:rsid w:val="00C06F03"/>
    <w:rsid w:val="00C07514"/>
    <w:rsid w:val="00C07AC2"/>
    <w:rsid w:val="00C126C1"/>
    <w:rsid w:val="00C13159"/>
    <w:rsid w:val="00C1392D"/>
    <w:rsid w:val="00C14EB8"/>
    <w:rsid w:val="00C1599A"/>
    <w:rsid w:val="00C1671D"/>
    <w:rsid w:val="00C16EDF"/>
    <w:rsid w:val="00C16F33"/>
    <w:rsid w:val="00C17F09"/>
    <w:rsid w:val="00C200E9"/>
    <w:rsid w:val="00C21570"/>
    <w:rsid w:val="00C217EA"/>
    <w:rsid w:val="00C21FFE"/>
    <w:rsid w:val="00C2209D"/>
    <w:rsid w:val="00C22C67"/>
    <w:rsid w:val="00C235D0"/>
    <w:rsid w:val="00C23C68"/>
    <w:rsid w:val="00C23ECA"/>
    <w:rsid w:val="00C25347"/>
    <w:rsid w:val="00C258AA"/>
    <w:rsid w:val="00C25CC3"/>
    <w:rsid w:val="00C2614B"/>
    <w:rsid w:val="00C2697C"/>
    <w:rsid w:val="00C271CE"/>
    <w:rsid w:val="00C27D6C"/>
    <w:rsid w:val="00C302D4"/>
    <w:rsid w:val="00C30386"/>
    <w:rsid w:val="00C311E5"/>
    <w:rsid w:val="00C31FFD"/>
    <w:rsid w:val="00C329E1"/>
    <w:rsid w:val="00C34720"/>
    <w:rsid w:val="00C35261"/>
    <w:rsid w:val="00C36F78"/>
    <w:rsid w:val="00C434AD"/>
    <w:rsid w:val="00C43AF7"/>
    <w:rsid w:val="00C45CA7"/>
    <w:rsid w:val="00C45CF4"/>
    <w:rsid w:val="00C45D55"/>
    <w:rsid w:val="00C474BD"/>
    <w:rsid w:val="00C476F6"/>
    <w:rsid w:val="00C5083F"/>
    <w:rsid w:val="00C50E3B"/>
    <w:rsid w:val="00C50F56"/>
    <w:rsid w:val="00C51DF9"/>
    <w:rsid w:val="00C53540"/>
    <w:rsid w:val="00C54085"/>
    <w:rsid w:val="00C54536"/>
    <w:rsid w:val="00C54AA5"/>
    <w:rsid w:val="00C54CDA"/>
    <w:rsid w:val="00C56DC3"/>
    <w:rsid w:val="00C57046"/>
    <w:rsid w:val="00C62946"/>
    <w:rsid w:val="00C644CF"/>
    <w:rsid w:val="00C64588"/>
    <w:rsid w:val="00C705CC"/>
    <w:rsid w:val="00C71AF0"/>
    <w:rsid w:val="00C731C9"/>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58C9"/>
    <w:rsid w:val="00C9648A"/>
    <w:rsid w:val="00C968B6"/>
    <w:rsid w:val="00C96AFD"/>
    <w:rsid w:val="00C96F3E"/>
    <w:rsid w:val="00C979AA"/>
    <w:rsid w:val="00CA0A8E"/>
    <w:rsid w:val="00CA13EF"/>
    <w:rsid w:val="00CA2007"/>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A34"/>
    <w:rsid w:val="00CC29D7"/>
    <w:rsid w:val="00CC363A"/>
    <w:rsid w:val="00CC36F4"/>
    <w:rsid w:val="00CC3B58"/>
    <w:rsid w:val="00CC3E4C"/>
    <w:rsid w:val="00CC41EE"/>
    <w:rsid w:val="00CC5CF5"/>
    <w:rsid w:val="00CC7011"/>
    <w:rsid w:val="00CC7559"/>
    <w:rsid w:val="00CD206D"/>
    <w:rsid w:val="00CD38FC"/>
    <w:rsid w:val="00CD3BEE"/>
    <w:rsid w:val="00CD4BB0"/>
    <w:rsid w:val="00CD4D66"/>
    <w:rsid w:val="00CD6401"/>
    <w:rsid w:val="00CE1515"/>
    <w:rsid w:val="00CE23EF"/>
    <w:rsid w:val="00CE36C8"/>
    <w:rsid w:val="00CE428A"/>
    <w:rsid w:val="00CE51C9"/>
    <w:rsid w:val="00CE6190"/>
    <w:rsid w:val="00CE619B"/>
    <w:rsid w:val="00CE65BF"/>
    <w:rsid w:val="00CF16DC"/>
    <w:rsid w:val="00CF16F2"/>
    <w:rsid w:val="00CF18F1"/>
    <w:rsid w:val="00CF37F5"/>
    <w:rsid w:val="00CF39B6"/>
    <w:rsid w:val="00CF500F"/>
    <w:rsid w:val="00CF5FCC"/>
    <w:rsid w:val="00CF6AAF"/>
    <w:rsid w:val="00CF776F"/>
    <w:rsid w:val="00D0123A"/>
    <w:rsid w:val="00D01551"/>
    <w:rsid w:val="00D01573"/>
    <w:rsid w:val="00D01C71"/>
    <w:rsid w:val="00D01DA7"/>
    <w:rsid w:val="00D01DC2"/>
    <w:rsid w:val="00D01F2A"/>
    <w:rsid w:val="00D0213F"/>
    <w:rsid w:val="00D02B92"/>
    <w:rsid w:val="00D039B8"/>
    <w:rsid w:val="00D058B4"/>
    <w:rsid w:val="00D05C56"/>
    <w:rsid w:val="00D067A7"/>
    <w:rsid w:val="00D06F03"/>
    <w:rsid w:val="00D10385"/>
    <w:rsid w:val="00D1078F"/>
    <w:rsid w:val="00D107F2"/>
    <w:rsid w:val="00D11EDD"/>
    <w:rsid w:val="00D1263C"/>
    <w:rsid w:val="00D12F1F"/>
    <w:rsid w:val="00D13B9F"/>
    <w:rsid w:val="00D14FC5"/>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1F17"/>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0DB5"/>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B9E"/>
    <w:rsid w:val="00D74CF9"/>
    <w:rsid w:val="00D74DAA"/>
    <w:rsid w:val="00D75D08"/>
    <w:rsid w:val="00D75D8C"/>
    <w:rsid w:val="00D7660E"/>
    <w:rsid w:val="00D773CB"/>
    <w:rsid w:val="00D77B04"/>
    <w:rsid w:val="00D80BC7"/>
    <w:rsid w:val="00D82EA4"/>
    <w:rsid w:val="00D835EF"/>
    <w:rsid w:val="00D837B9"/>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5358"/>
    <w:rsid w:val="00DB114F"/>
    <w:rsid w:val="00DB1B53"/>
    <w:rsid w:val="00DB26F4"/>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6AF7"/>
    <w:rsid w:val="00DC734E"/>
    <w:rsid w:val="00DC7787"/>
    <w:rsid w:val="00DC7C7C"/>
    <w:rsid w:val="00DD05A8"/>
    <w:rsid w:val="00DD2118"/>
    <w:rsid w:val="00DD2C6E"/>
    <w:rsid w:val="00DD3436"/>
    <w:rsid w:val="00DD3619"/>
    <w:rsid w:val="00DD3CBC"/>
    <w:rsid w:val="00DD452B"/>
    <w:rsid w:val="00DD476C"/>
    <w:rsid w:val="00DD5A94"/>
    <w:rsid w:val="00DD5C6B"/>
    <w:rsid w:val="00DD5CC2"/>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07357"/>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657"/>
    <w:rsid w:val="00E718BC"/>
    <w:rsid w:val="00E72D9D"/>
    <w:rsid w:val="00E73658"/>
    <w:rsid w:val="00E7632A"/>
    <w:rsid w:val="00E7639F"/>
    <w:rsid w:val="00E76C5A"/>
    <w:rsid w:val="00E76FC8"/>
    <w:rsid w:val="00E7720C"/>
    <w:rsid w:val="00E77DB7"/>
    <w:rsid w:val="00E77E88"/>
    <w:rsid w:val="00E8020D"/>
    <w:rsid w:val="00E806BE"/>
    <w:rsid w:val="00E827A4"/>
    <w:rsid w:val="00E83D31"/>
    <w:rsid w:val="00E841C6"/>
    <w:rsid w:val="00E84E2A"/>
    <w:rsid w:val="00E8526C"/>
    <w:rsid w:val="00E8686D"/>
    <w:rsid w:val="00E87274"/>
    <w:rsid w:val="00E91260"/>
    <w:rsid w:val="00E92746"/>
    <w:rsid w:val="00E93DC1"/>
    <w:rsid w:val="00E94216"/>
    <w:rsid w:val="00E950AF"/>
    <w:rsid w:val="00E95E64"/>
    <w:rsid w:val="00E966B7"/>
    <w:rsid w:val="00E97D79"/>
    <w:rsid w:val="00E97F4F"/>
    <w:rsid w:val="00EA199E"/>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3482"/>
    <w:rsid w:val="00EB3811"/>
    <w:rsid w:val="00EB42E6"/>
    <w:rsid w:val="00EB4493"/>
    <w:rsid w:val="00EB5D90"/>
    <w:rsid w:val="00EB6849"/>
    <w:rsid w:val="00EB6FFF"/>
    <w:rsid w:val="00EB70CB"/>
    <w:rsid w:val="00EC0E60"/>
    <w:rsid w:val="00EC110A"/>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F2B"/>
    <w:rsid w:val="00F01FF7"/>
    <w:rsid w:val="00F03122"/>
    <w:rsid w:val="00F0359D"/>
    <w:rsid w:val="00F04FEA"/>
    <w:rsid w:val="00F05467"/>
    <w:rsid w:val="00F05C05"/>
    <w:rsid w:val="00F07EFF"/>
    <w:rsid w:val="00F1115A"/>
    <w:rsid w:val="00F11DBC"/>
    <w:rsid w:val="00F12EBD"/>
    <w:rsid w:val="00F14FEC"/>
    <w:rsid w:val="00F16A39"/>
    <w:rsid w:val="00F16E4F"/>
    <w:rsid w:val="00F1709A"/>
    <w:rsid w:val="00F170E1"/>
    <w:rsid w:val="00F17372"/>
    <w:rsid w:val="00F174DE"/>
    <w:rsid w:val="00F21607"/>
    <w:rsid w:val="00F21646"/>
    <w:rsid w:val="00F22C5E"/>
    <w:rsid w:val="00F245BB"/>
    <w:rsid w:val="00F2494B"/>
    <w:rsid w:val="00F2523F"/>
    <w:rsid w:val="00F278B6"/>
    <w:rsid w:val="00F27CBD"/>
    <w:rsid w:val="00F32AC8"/>
    <w:rsid w:val="00F33262"/>
    <w:rsid w:val="00F33D37"/>
    <w:rsid w:val="00F34D08"/>
    <w:rsid w:val="00F3579E"/>
    <w:rsid w:val="00F361DD"/>
    <w:rsid w:val="00F378F3"/>
    <w:rsid w:val="00F37C3E"/>
    <w:rsid w:val="00F4223B"/>
    <w:rsid w:val="00F426DD"/>
    <w:rsid w:val="00F43C91"/>
    <w:rsid w:val="00F45B3F"/>
    <w:rsid w:val="00F46BEF"/>
    <w:rsid w:val="00F46F62"/>
    <w:rsid w:val="00F47054"/>
    <w:rsid w:val="00F47590"/>
    <w:rsid w:val="00F47BDF"/>
    <w:rsid w:val="00F50490"/>
    <w:rsid w:val="00F50E69"/>
    <w:rsid w:val="00F51158"/>
    <w:rsid w:val="00F5146A"/>
    <w:rsid w:val="00F51616"/>
    <w:rsid w:val="00F521EF"/>
    <w:rsid w:val="00F526C7"/>
    <w:rsid w:val="00F53749"/>
    <w:rsid w:val="00F540F4"/>
    <w:rsid w:val="00F544DA"/>
    <w:rsid w:val="00F5574B"/>
    <w:rsid w:val="00F55790"/>
    <w:rsid w:val="00F574B7"/>
    <w:rsid w:val="00F601D6"/>
    <w:rsid w:val="00F60554"/>
    <w:rsid w:val="00F60C47"/>
    <w:rsid w:val="00F61ABE"/>
    <w:rsid w:val="00F61D78"/>
    <w:rsid w:val="00F62C86"/>
    <w:rsid w:val="00F64A4A"/>
    <w:rsid w:val="00F64EAA"/>
    <w:rsid w:val="00F64F1C"/>
    <w:rsid w:val="00F65740"/>
    <w:rsid w:val="00F65E3C"/>
    <w:rsid w:val="00F6684E"/>
    <w:rsid w:val="00F66B1C"/>
    <w:rsid w:val="00F66EF8"/>
    <w:rsid w:val="00F718C3"/>
    <w:rsid w:val="00F71AE0"/>
    <w:rsid w:val="00F71BFD"/>
    <w:rsid w:val="00F72CC9"/>
    <w:rsid w:val="00F735BB"/>
    <w:rsid w:val="00F746CB"/>
    <w:rsid w:val="00F74A4E"/>
    <w:rsid w:val="00F755DD"/>
    <w:rsid w:val="00F759B8"/>
    <w:rsid w:val="00F75BCE"/>
    <w:rsid w:val="00F77B9C"/>
    <w:rsid w:val="00F812EB"/>
    <w:rsid w:val="00F815FB"/>
    <w:rsid w:val="00F829C0"/>
    <w:rsid w:val="00F830BE"/>
    <w:rsid w:val="00F84179"/>
    <w:rsid w:val="00F84765"/>
    <w:rsid w:val="00F85759"/>
    <w:rsid w:val="00F862AA"/>
    <w:rsid w:val="00F87214"/>
    <w:rsid w:val="00F90ADC"/>
    <w:rsid w:val="00F911FA"/>
    <w:rsid w:val="00F9128B"/>
    <w:rsid w:val="00F91CB3"/>
    <w:rsid w:val="00F91E69"/>
    <w:rsid w:val="00F924C2"/>
    <w:rsid w:val="00F934F4"/>
    <w:rsid w:val="00F9469F"/>
    <w:rsid w:val="00F95727"/>
    <w:rsid w:val="00F9614E"/>
    <w:rsid w:val="00F9771E"/>
    <w:rsid w:val="00F97DC0"/>
    <w:rsid w:val="00FA01E7"/>
    <w:rsid w:val="00FA04AF"/>
    <w:rsid w:val="00FA0BE0"/>
    <w:rsid w:val="00FA0EBD"/>
    <w:rsid w:val="00FA191D"/>
    <w:rsid w:val="00FA1E22"/>
    <w:rsid w:val="00FA309D"/>
    <w:rsid w:val="00FA3103"/>
    <w:rsid w:val="00FA4F90"/>
    <w:rsid w:val="00FA5396"/>
    <w:rsid w:val="00FA56DE"/>
    <w:rsid w:val="00FA64E6"/>
    <w:rsid w:val="00FA773F"/>
    <w:rsid w:val="00FB008E"/>
    <w:rsid w:val="00FB01A7"/>
    <w:rsid w:val="00FB143D"/>
    <w:rsid w:val="00FB3872"/>
    <w:rsid w:val="00FB40E6"/>
    <w:rsid w:val="00FB52CF"/>
    <w:rsid w:val="00FC0EB5"/>
    <w:rsid w:val="00FC1DDD"/>
    <w:rsid w:val="00FC1F6D"/>
    <w:rsid w:val="00FC2FE5"/>
    <w:rsid w:val="00FC48CB"/>
    <w:rsid w:val="00FC4DB5"/>
    <w:rsid w:val="00FC5EAE"/>
    <w:rsid w:val="00FC68C0"/>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3BB7"/>
    <w:rsid w:val="00FE3E49"/>
    <w:rsid w:val="00FE433B"/>
    <w:rsid w:val="00FE44ED"/>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456BD8D"/>
  <w15:docId w15:val="{91742F12-491E-4731-BBDE-652D40D1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C30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nomothesia.gr/tags.html?tag=2960%2F200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A2FC3-5B60-4DD8-A45A-4107E69B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2459</Words>
  <Characters>14769</Characters>
  <Application>Microsoft Office Word</Application>
  <DocSecurity>0</DocSecurity>
  <Lines>123</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17194</CharactersWithSpaces>
  <SharedDoc>false</SharedDoc>
  <HLinks>
    <vt:vector size="30" baseType="variant">
      <vt:variant>
        <vt:i4>7143533</vt:i4>
      </vt:variant>
      <vt:variant>
        <vt:i4>12</vt:i4>
      </vt:variant>
      <vt:variant>
        <vt:i4>0</vt:i4>
      </vt:variant>
      <vt:variant>
        <vt:i4>5</vt:i4>
      </vt:variant>
      <vt:variant>
        <vt:lpwstr>http://www.haf.gr/</vt:lpwstr>
      </vt:variant>
      <vt:variant>
        <vt:lpwstr/>
      </vt:variant>
      <vt:variant>
        <vt:i4>2228331</vt:i4>
      </vt:variant>
      <vt:variant>
        <vt:i4>9</vt:i4>
      </vt:variant>
      <vt:variant>
        <vt:i4>0</vt:i4>
      </vt:variant>
      <vt:variant>
        <vt:i4>5</vt:i4>
      </vt:variant>
      <vt:variant>
        <vt:lpwstr>http://et.diavgeia.gov.gr/</vt:lpwstr>
      </vt:variant>
      <vt:variant>
        <vt:lpwstr/>
      </vt:variant>
      <vt:variant>
        <vt:i4>5111874</vt:i4>
      </vt:variant>
      <vt:variant>
        <vt:i4>6</vt:i4>
      </vt:variant>
      <vt:variant>
        <vt:i4>0</vt:i4>
      </vt:variant>
      <vt:variant>
        <vt:i4>5</vt:i4>
      </vt:variant>
      <vt:variant>
        <vt:lpwstr>https://public.haf.gr/procure</vt:lpwstr>
      </vt:variant>
      <vt:variant>
        <vt:lpwstr/>
      </vt:variant>
      <vt:variant>
        <vt:i4>3211270</vt:i4>
      </vt:variant>
      <vt:variant>
        <vt:i4>3</vt:i4>
      </vt:variant>
      <vt:variant>
        <vt:i4>0</vt:i4>
      </vt:variant>
      <vt:variant>
        <vt:i4>5</vt:i4>
      </vt:variant>
      <vt:variant>
        <vt:lpwstr>http://www.eaadhsy.gr/n4412/n4412fulltextlinks.html</vt:lpwstr>
      </vt:variant>
      <vt:variant>
        <vt:lpwstr>art79_4</vt:lpwstr>
      </vt:variant>
      <vt:variant>
        <vt:i4>1704003</vt:i4>
      </vt:variant>
      <vt:variant>
        <vt:i4>0</vt:i4>
      </vt:variant>
      <vt:variant>
        <vt:i4>0</vt:i4>
      </vt:variant>
      <vt:variant>
        <vt:i4>5</vt:i4>
      </vt:variant>
      <vt:variant>
        <vt:lpwstr>https://www.e-nomothesia.gr/tags.html?tag=2960%2F2001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Δημοσθένης Δημητρόπουλος</cp:lastModifiedBy>
  <cp:revision>3</cp:revision>
  <cp:lastPrinted>2021-07-28T08:18:00Z</cp:lastPrinted>
  <dcterms:created xsi:type="dcterms:W3CDTF">2021-08-31T08:29:00Z</dcterms:created>
  <dcterms:modified xsi:type="dcterms:W3CDTF">2021-08-31T08:30:00Z</dcterms:modified>
</cp:coreProperties>
</file>