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53D" w:rsidRPr="00E2453D" w:rsidRDefault="00E2453D" w:rsidP="00E2453D">
      <w:pPr>
        <w:pageBreakBefore/>
        <w:suppressAutoHyphens/>
        <w:spacing w:after="0" w:line="280" w:lineRule="exact"/>
        <w:rPr>
          <w:rFonts w:ascii="Arial" w:eastAsia="Times New Roman" w:hAnsi="Arial" w:cs="Arial"/>
          <w:b/>
          <w:bCs/>
          <w:w w:val="99"/>
          <w:sz w:val="28"/>
          <w:szCs w:val="28"/>
          <w:lang w:val="el-GR" w:eastAsia="ar-SA"/>
        </w:rPr>
      </w:pPr>
      <w:r w:rsidRPr="00E2453D">
        <w:rPr>
          <w:rFonts w:ascii="Arial" w:eastAsia="Times New Roman" w:hAnsi="Arial" w:cs="Arial"/>
          <w:b/>
          <w:sz w:val="24"/>
          <w:szCs w:val="24"/>
          <w:lang w:val="el-GR" w:eastAsia="ar-SA"/>
        </w:rPr>
        <w:t>ΠΑΡΑΡΤΗΜΑ Β: ΥΠΟΔΕΙΓΜΑ ΟΙΚΟΝΟΜΙΚΗΣ ΠΡΟΣΦΟΡΑΣ</w:t>
      </w:r>
    </w:p>
    <w:p w:rsidR="00E2453D" w:rsidRPr="00E2453D" w:rsidRDefault="00E2453D" w:rsidP="00E2453D">
      <w:pPr>
        <w:suppressAutoHyphens/>
        <w:spacing w:after="0" w:line="280" w:lineRule="exact"/>
        <w:jc w:val="center"/>
        <w:rPr>
          <w:rFonts w:ascii="Arial" w:eastAsia="Times New Roman" w:hAnsi="Arial" w:cs="Arial"/>
          <w:b/>
          <w:bCs/>
          <w:w w:val="99"/>
          <w:sz w:val="28"/>
          <w:szCs w:val="28"/>
          <w:lang w:val="el-GR" w:eastAsia="ar-SA"/>
        </w:rPr>
      </w:pPr>
    </w:p>
    <w:p w:rsidR="00E2453D" w:rsidRPr="00E2453D" w:rsidRDefault="00E2453D" w:rsidP="00E2453D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l-GR" w:eastAsia="ar-SA"/>
        </w:rPr>
      </w:pPr>
      <w:r w:rsidRPr="00E2453D">
        <w:rPr>
          <w:rFonts w:ascii="Arial" w:eastAsia="Times New Roman" w:hAnsi="Arial" w:cs="Arial"/>
          <w:sz w:val="20"/>
          <w:szCs w:val="20"/>
          <w:lang w:val="el-GR" w:eastAsia="ar-SA"/>
        </w:rPr>
        <w:t>Επωνυμία Εταιρείας</w:t>
      </w:r>
      <w:r w:rsidRPr="00E2453D">
        <w:rPr>
          <w:rFonts w:ascii="Arial" w:eastAsia="Times New Roman" w:hAnsi="Arial" w:cs="Arial"/>
          <w:sz w:val="20"/>
          <w:szCs w:val="20"/>
          <w:lang w:val="el-GR" w:eastAsia="ar-SA"/>
        </w:rPr>
        <w:tab/>
        <w:t>:</w:t>
      </w:r>
    </w:p>
    <w:p w:rsidR="00E2453D" w:rsidRPr="00E2453D" w:rsidRDefault="00E2453D" w:rsidP="00E2453D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l-GR" w:eastAsia="ar-SA"/>
        </w:rPr>
      </w:pPr>
      <w:r w:rsidRPr="00E2453D">
        <w:rPr>
          <w:rFonts w:ascii="Arial" w:eastAsia="Times New Roman" w:hAnsi="Arial" w:cs="Arial"/>
          <w:sz w:val="20"/>
          <w:szCs w:val="20"/>
          <w:lang w:val="el-GR" w:eastAsia="ar-SA"/>
        </w:rPr>
        <w:t>ΑΦΜ</w:t>
      </w:r>
      <w:r w:rsidRPr="00E2453D">
        <w:rPr>
          <w:rFonts w:ascii="Arial" w:eastAsia="Times New Roman" w:hAnsi="Arial" w:cs="Arial"/>
          <w:sz w:val="20"/>
          <w:szCs w:val="20"/>
          <w:lang w:val="el-GR" w:eastAsia="ar-SA"/>
        </w:rPr>
        <w:tab/>
        <w:t>:</w:t>
      </w:r>
    </w:p>
    <w:p w:rsidR="00E2453D" w:rsidRPr="00E2453D" w:rsidRDefault="00E2453D" w:rsidP="00E2453D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l-GR" w:eastAsia="ar-SA"/>
        </w:rPr>
      </w:pPr>
      <w:r w:rsidRPr="00E2453D">
        <w:rPr>
          <w:rFonts w:ascii="Arial" w:eastAsia="Times New Roman" w:hAnsi="Arial" w:cs="Arial"/>
          <w:sz w:val="20"/>
          <w:szCs w:val="20"/>
          <w:lang w:val="el-GR" w:eastAsia="ar-SA"/>
        </w:rPr>
        <w:t>Στοιχεία Επικοινωνίας</w:t>
      </w:r>
      <w:r w:rsidRPr="00E2453D">
        <w:rPr>
          <w:rFonts w:ascii="Arial" w:eastAsia="Times New Roman" w:hAnsi="Arial" w:cs="Arial"/>
          <w:sz w:val="20"/>
          <w:szCs w:val="20"/>
          <w:lang w:val="el-GR" w:eastAsia="ar-SA"/>
        </w:rPr>
        <w:tab/>
        <w:t>:</w:t>
      </w:r>
    </w:p>
    <w:p w:rsidR="00E2453D" w:rsidRPr="00E2453D" w:rsidRDefault="00E2453D" w:rsidP="00E2453D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l-GR" w:eastAsia="ar-SA"/>
        </w:rPr>
      </w:pPr>
      <w:r w:rsidRPr="00E2453D">
        <w:rPr>
          <w:rFonts w:ascii="Arial" w:eastAsia="Times New Roman" w:hAnsi="Arial" w:cs="Arial"/>
          <w:sz w:val="20"/>
          <w:szCs w:val="20"/>
          <w:lang w:val="el-GR" w:eastAsia="ar-SA"/>
        </w:rPr>
        <w:t>ΙΒΑΝ Λογαριασμού</w:t>
      </w:r>
      <w:r w:rsidRPr="00E2453D">
        <w:rPr>
          <w:rFonts w:ascii="Arial" w:eastAsia="Times New Roman" w:hAnsi="Arial" w:cs="Arial"/>
          <w:sz w:val="20"/>
          <w:szCs w:val="20"/>
          <w:lang w:val="el-GR" w:eastAsia="ar-SA"/>
        </w:rPr>
        <w:tab/>
        <w:t>:</w:t>
      </w:r>
    </w:p>
    <w:p w:rsidR="00E2453D" w:rsidRPr="00E2453D" w:rsidRDefault="00E2453D" w:rsidP="00E2453D">
      <w:pPr>
        <w:tabs>
          <w:tab w:val="left" w:pos="851"/>
          <w:tab w:val="left" w:pos="127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l-GR" w:eastAsia="ar-SA"/>
        </w:rPr>
      </w:pPr>
    </w:p>
    <w:tbl>
      <w:tblPr>
        <w:tblW w:w="9969" w:type="dxa"/>
        <w:tblInd w:w="-1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7"/>
        <w:gridCol w:w="1340"/>
        <w:gridCol w:w="2571"/>
        <w:gridCol w:w="503"/>
        <w:gridCol w:w="793"/>
        <w:gridCol w:w="1019"/>
        <w:gridCol w:w="1300"/>
        <w:gridCol w:w="1193"/>
        <w:gridCol w:w="793"/>
        <w:gridCol w:w="20"/>
      </w:tblGrid>
      <w:tr w:rsidR="00E2453D" w:rsidRPr="00E2453D" w:rsidTr="00006E2F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53D" w:rsidRPr="00E2453D" w:rsidRDefault="00E2453D" w:rsidP="00E24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2453D"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  <w:t>Α/Α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53D" w:rsidRPr="00E2453D" w:rsidRDefault="00E2453D" w:rsidP="00E24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  <w:r w:rsidRPr="00E2453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CPV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53D" w:rsidRPr="00E2453D" w:rsidRDefault="00E2453D" w:rsidP="00E24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  <w:r w:rsidRPr="00E2453D"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  <w:t>Περιγραφή Είδους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53D" w:rsidRPr="00E2453D" w:rsidRDefault="00E2453D" w:rsidP="00E24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  <w:r w:rsidRPr="00E2453D"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  <w:t>Μ.Μ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53D" w:rsidRPr="00E2453D" w:rsidRDefault="00E2453D" w:rsidP="00E24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  <w:r w:rsidRPr="00E2453D"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  <w:t>Ποσό-τητα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53D" w:rsidRPr="00E2453D" w:rsidRDefault="00E2453D" w:rsidP="00E24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  <w:r w:rsidRPr="00E2453D"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  <w:t>Τιμή Μ.Μ χωρίς Φ.Π.Α (€)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53D" w:rsidRPr="00E2453D" w:rsidRDefault="00E2453D" w:rsidP="00E24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  <w:r w:rsidRPr="00E2453D"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  <w:t>Συνολική Αξία χωρίς Φ.Π.Α (€)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53D" w:rsidRPr="00E2453D" w:rsidRDefault="00E2453D" w:rsidP="00E24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  <w:r w:rsidRPr="00E2453D"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  <w:t>Ολογράφως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53D" w:rsidRPr="00E2453D" w:rsidRDefault="00E2453D" w:rsidP="00E24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E2453D"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  <w:t>Φ.Π.Α. (%)</w:t>
            </w:r>
          </w:p>
        </w:tc>
      </w:tr>
      <w:tr w:rsidR="00E2453D" w:rsidRPr="00E2453D" w:rsidTr="00006E2F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53D" w:rsidRPr="00E2453D" w:rsidRDefault="00E2453D" w:rsidP="00E24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  <w:r w:rsidRPr="00E2453D"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53D" w:rsidRPr="00E2453D" w:rsidRDefault="00E2453D" w:rsidP="00E24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  <w:r w:rsidRPr="00E2453D"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  <w:t>50246000-1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53D" w:rsidRPr="00E2453D" w:rsidRDefault="00E2453D" w:rsidP="00E24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  <w:r w:rsidRPr="00E2453D"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  <w:t xml:space="preserve">Λιμενικές εργασίες ανύψωσης, αναδιάταξης, σύμπλεξης και χωροταξικής αναδιοργάνωσης ειδικών ακροπόδων κυματοθραύστη σε λιμενοβραχίονα Αεροδρομίου Σκύρου όπισθεν υπαρχόντων κρηπιδοτοίχων (παροχή υπηρεσίας)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53D" w:rsidRPr="00E2453D" w:rsidRDefault="00E2453D" w:rsidP="00E24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  <w:r w:rsidRPr="00E2453D"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  <w:t>τεμ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53D" w:rsidRPr="00E2453D" w:rsidRDefault="00E2453D" w:rsidP="00E245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  <w:r w:rsidRPr="00E2453D"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  <w:t>300,00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53D" w:rsidRPr="00E2453D" w:rsidRDefault="00E2453D" w:rsidP="00E2453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53D" w:rsidRPr="00E2453D" w:rsidRDefault="00E2453D" w:rsidP="00E2453D">
            <w:pPr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l-GR" w:eastAsia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53D" w:rsidRPr="00E2453D" w:rsidRDefault="00E2453D" w:rsidP="00E2453D">
            <w:pPr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l-GR" w:eastAsia="ar-SA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53D" w:rsidRPr="00E2453D" w:rsidRDefault="00E2453D" w:rsidP="00E24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E2453D"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  <w:t>24</w:t>
            </w:r>
          </w:p>
        </w:tc>
      </w:tr>
      <w:tr w:rsidR="00E2453D" w:rsidRPr="00E2453D" w:rsidTr="00E2453D">
        <w:trPr>
          <w:gridAfter w:val="1"/>
          <w:wAfter w:w="20" w:type="dxa"/>
          <w:trHeight w:val="485"/>
        </w:trPr>
        <w:tc>
          <w:tcPr>
            <w:tcW w:w="6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53D" w:rsidRPr="00E2453D" w:rsidRDefault="00E2453D" w:rsidP="00E245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  <w:r w:rsidRPr="00E2453D"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  <w:t>Σύνολο χωρίς Φ.Π.Α. (€):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53D" w:rsidRPr="00E2453D" w:rsidRDefault="00E2453D" w:rsidP="00E2453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53D" w:rsidRPr="00E2453D" w:rsidRDefault="00E2453D" w:rsidP="00E2453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453D" w:rsidRPr="00E2453D" w:rsidRDefault="00E2453D" w:rsidP="00E2453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</w:p>
        </w:tc>
      </w:tr>
      <w:tr w:rsidR="00E2453D" w:rsidRPr="00E2453D" w:rsidTr="00E2453D">
        <w:trPr>
          <w:gridAfter w:val="1"/>
          <w:wAfter w:w="20" w:type="dxa"/>
          <w:trHeight w:val="440"/>
        </w:trPr>
        <w:tc>
          <w:tcPr>
            <w:tcW w:w="6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53D" w:rsidRPr="00E2453D" w:rsidRDefault="00E2453D" w:rsidP="00E245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  <w:r w:rsidRPr="00E2453D"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  <w:t>Φ.Π.Α. (€):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53D" w:rsidRPr="00E2453D" w:rsidRDefault="00E2453D" w:rsidP="00E2453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53D" w:rsidRPr="00E2453D" w:rsidRDefault="00E2453D" w:rsidP="00E2453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</w:p>
        </w:tc>
        <w:tc>
          <w:tcPr>
            <w:tcW w:w="7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2453D" w:rsidRPr="00E2453D" w:rsidRDefault="00E2453D" w:rsidP="00E2453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</w:p>
        </w:tc>
      </w:tr>
      <w:tr w:rsidR="00E2453D" w:rsidRPr="00E2453D" w:rsidTr="00E2453D">
        <w:trPr>
          <w:gridAfter w:val="1"/>
          <w:wAfter w:w="20" w:type="dxa"/>
          <w:trHeight w:val="422"/>
        </w:trPr>
        <w:tc>
          <w:tcPr>
            <w:tcW w:w="6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53D" w:rsidRPr="00E2453D" w:rsidRDefault="00E2453D" w:rsidP="00E245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  <w:r w:rsidRPr="00E2453D"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  <w:t>Σύνολο με Φ.Π.Α. (€):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53D" w:rsidRPr="00E2453D" w:rsidRDefault="00E2453D" w:rsidP="00E2453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53D" w:rsidRPr="00E2453D" w:rsidRDefault="00E2453D" w:rsidP="00E2453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</w:p>
        </w:tc>
        <w:tc>
          <w:tcPr>
            <w:tcW w:w="7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2453D" w:rsidRPr="00E2453D" w:rsidRDefault="00E2453D" w:rsidP="00E2453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</w:p>
        </w:tc>
      </w:tr>
    </w:tbl>
    <w:p w:rsidR="00E2453D" w:rsidRPr="00E2453D" w:rsidRDefault="00E2453D" w:rsidP="00E245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el-GR" w:eastAsia="ar-SA"/>
        </w:rPr>
      </w:pPr>
    </w:p>
    <w:p w:rsidR="00E2453D" w:rsidRPr="00E2453D" w:rsidRDefault="00E2453D" w:rsidP="00E245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 w:eastAsia="ar-SA"/>
        </w:rPr>
      </w:pPr>
      <w:r w:rsidRPr="00E2453D">
        <w:rPr>
          <w:rFonts w:ascii="Arial" w:eastAsia="Times New Roman" w:hAnsi="Arial" w:cs="Arial"/>
          <w:sz w:val="20"/>
          <w:szCs w:val="20"/>
          <w:u w:val="single"/>
          <w:lang w:val="el-GR" w:eastAsia="ar-SA"/>
        </w:rPr>
        <w:t>ΠΑΡΑΤΗΡΗΣΕΙΣ</w:t>
      </w:r>
    </w:p>
    <w:p w:rsidR="00E2453D" w:rsidRPr="00E2453D" w:rsidRDefault="00E2453D" w:rsidP="00E2453D">
      <w:pPr>
        <w:tabs>
          <w:tab w:val="left" w:pos="851"/>
          <w:tab w:val="left" w:pos="127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l-GR" w:eastAsia="ar-SA"/>
        </w:rPr>
      </w:pPr>
    </w:p>
    <w:p w:rsidR="00E2453D" w:rsidRPr="00E2453D" w:rsidRDefault="00E2453D" w:rsidP="00E2453D">
      <w:pPr>
        <w:tabs>
          <w:tab w:val="right" w:pos="873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 w:eastAsia="ar-SA"/>
        </w:rPr>
      </w:pPr>
      <w:r w:rsidRPr="00E2453D">
        <w:rPr>
          <w:rFonts w:ascii="Arial" w:eastAsia="Times New Roman" w:hAnsi="Arial" w:cs="Arial"/>
          <w:sz w:val="24"/>
          <w:szCs w:val="24"/>
          <w:lang w:val="el-GR" w:eastAsia="ar-SA"/>
        </w:rPr>
        <w:tab/>
        <w:t>1.</w:t>
      </w:r>
      <w:r w:rsidRPr="00E2453D">
        <w:rPr>
          <w:rFonts w:ascii="Arial" w:eastAsia="Times New Roman" w:hAnsi="Arial" w:cs="Arial"/>
          <w:sz w:val="24"/>
          <w:szCs w:val="24"/>
          <w:lang w:val="el-GR" w:eastAsia="ar-SA"/>
        </w:rPr>
        <w:tab/>
        <w:t>Στην ανωτέρω τιμή συμπεριλαμβάνονται οι κρατήσεις υπέρ δημοσίου ποσοστού 6,2994% και η παρακράτηση φόρου εισοδήματος ποσοστού 8%, ποσά τα οποία θα παρακρατηθούν κατά την εξόφληση.</w:t>
      </w:r>
    </w:p>
    <w:p w:rsidR="00E2453D" w:rsidRPr="00E2453D" w:rsidRDefault="00E2453D" w:rsidP="00E245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 w:eastAsia="ar-SA"/>
        </w:rPr>
      </w:pPr>
    </w:p>
    <w:p w:rsidR="00E2453D" w:rsidRPr="00E2453D" w:rsidRDefault="00E2453D" w:rsidP="00E2453D">
      <w:pPr>
        <w:tabs>
          <w:tab w:val="right" w:pos="873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 w:eastAsia="ar-SA"/>
        </w:rPr>
      </w:pPr>
      <w:r w:rsidRPr="00E2453D">
        <w:rPr>
          <w:rFonts w:ascii="Arial" w:eastAsia="Times New Roman" w:hAnsi="Arial" w:cs="Arial"/>
          <w:b/>
          <w:sz w:val="24"/>
          <w:szCs w:val="24"/>
          <w:lang w:val="el-GR" w:eastAsia="ar-SA"/>
        </w:rPr>
        <w:tab/>
      </w:r>
      <w:r w:rsidRPr="00E2453D">
        <w:rPr>
          <w:rFonts w:ascii="Arial" w:eastAsia="Times New Roman" w:hAnsi="Arial" w:cs="Arial"/>
          <w:sz w:val="24"/>
          <w:szCs w:val="24"/>
          <w:lang w:val="el-GR" w:eastAsia="ar-SA"/>
        </w:rPr>
        <w:t>2.</w:t>
      </w:r>
      <w:r w:rsidRPr="00E2453D">
        <w:rPr>
          <w:rFonts w:ascii="Arial" w:eastAsia="Times New Roman" w:hAnsi="Arial" w:cs="Arial"/>
          <w:sz w:val="24"/>
          <w:szCs w:val="24"/>
          <w:lang w:val="el-GR" w:eastAsia="ar-SA"/>
        </w:rPr>
        <w:tab/>
        <w:t>Πλέον των ανωτέρω, ο Προμηθευτής βαρύνεται με τα ακόλουθα λοιπά έξοδα:</w:t>
      </w:r>
    </w:p>
    <w:p w:rsidR="00E2453D" w:rsidRPr="00E2453D" w:rsidRDefault="00E2453D" w:rsidP="00E245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 w:eastAsia="ar-SA"/>
        </w:rPr>
      </w:pPr>
    </w:p>
    <w:p w:rsidR="00E2453D" w:rsidRPr="00E2453D" w:rsidRDefault="00E2453D" w:rsidP="00E2453D">
      <w:pPr>
        <w:tabs>
          <w:tab w:val="left" w:pos="1134"/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 w:eastAsia="ar-SA"/>
        </w:rPr>
      </w:pPr>
      <w:r w:rsidRPr="00E2453D">
        <w:rPr>
          <w:rFonts w:ascii="Arial" w:eastAsia="Times New Roman" w:hAnsi="Arial" w:cs="Arial"/>
          <w:sz w:val="24"/>
          <w:szCs w:val="24"/>
          <w:lang w:val="el-GR" w:eastAsia="ar-SA"/>
        </w:rPr>
        <w:tab/>
        <w:t>α.</w:t>
      </w:r>
      <w:r w:rsidRPr="00E2453D">
        <w:rPr>
          <w:rFonts w:ascii="Arial" w:eastAsia="Times New Roman" w:hAnsi="Arial" w:cs="Arial"/>
          <w:sz w:val="24"/>
          <w:szCs w:val="24"/>
          <w:lang w:val="el-GR" w:eastAsia="ar-SA"/>
        </w:rPr>
        <w:tab/>
        <w:t>Μεταφορικά, πάσης φύσεως έξοδα ελέγχου – δοκιμών και λοιπά έξοδα, τα οποία απαιτούνται μέχρι την Οριστική Ποιοτική και Ποσοτική Παραλαβή των συμβατικών υπηρεσιών στον τόπο παράδοσης.</w:t>
      </w:r>
    </w:p>
    <w:p w:rsidR="00E2453D" w:rsidRPr="00E2453D" w:rsidRDefault="00E2453D" w:rsidP="00E245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 w:eastAsia="ar-SA"/>
        </w:rPr>
      </w:pPr>
    </w:p>
    <w:p w:rsidR="00E2453D" w:rsidRPr="00E2453D" w:rsidRDefault="00E2453D" w:rsidP="00E2453D">
      <w:pPr>
        <w:tabs>
          <w:tab w:val="left" w:pos="1134"/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 w:eastAsia="ar-SA"/>
        </w:rPr>
      </w:pPr>
      <w:r w:rsidRPr="00E2453D">
        <w:rPr>
          <w:rFonts w:ascii="Arial" w:eastAsia="Times New Roman" w:hAnsi="Arial" w:cs="Arial"/>
          <w:sz w:val="24"/>
          <w:szCs w:val="24"/>
          <w:lang w:val="el-GR" w:eastAsia="ar-SA"/>
        </w:rPr>
        <w:tab/>
        <w:t>β.</w:t>
      </w:r>
      <w:r w:rsidRPr="00E2453D">
        <w:rPr>
          <w:rFonts w:ascii="Arial" w:eastAsia="Times New Roman" w:hAnsi="Arial" w:cs="Arial"/>
          <w:sz w:val="24"/>
          <w:szCs w:val="24"/>
          <w:lang w:val="el-GR" w:eastAsia="ar-SA"/>
        </w:rPr>
        <w:tab/>
        <w:t>Όλα τα έξοδα πιστοποίησης, διασφάλισης ποιότητας, ασφαλίσεων, καθώς και όσων εξόδων προκύψουν σε περίπτωση απόρριψης των συμβατικών υπηρεσιών.</w:t>
      </w:r>
    </w:p>
    <w:p w:rsidR="00E2453D" w:rsidRPr="00E2453D" w:rsidRDefault="00E2453D" w:rsidP="00E245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 w:eastAsia="ar-SA"/>
        </w:rPr>
      </w:pPr>
    </w:p>
    <w:p w:rsidR="00E2453D" w:rsidRPr="00E2453D" w:rsidRDefault="00E2453D" w:rsidP="00E2453D">
      <w:pPr>
        <w:tabs>
          <w:tab w:val="right" w:pos="1338"/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 w:eastAsia="ar-SA"/>
        </w:rPr>
      </w:pPr>
      <w:r w:rsidRPr="00E2453D">
        <w:rPr>
          <w:rFonts w:ascii="Arial" w:eastAsia="Times New Roman" w:hAnsi="Arial" w:cs="Arial"/>
          <w:b/>
          <w:bCs/>
          <w:sz w:val="24"/>
          <w:szCs w:val="24"/>
          <w:lang w:val="el-GR" w:eastAsia="ar-SA"/>
        </w:rPr>
        <w:tab/>
      </w:r>
      <w:r w:rsidRPr="00E2453D">
        <w:rPr>
          <w:rFonts w:ascii="Arial" w:eastAsia="Times New Roman" w:hAnsi="Arial" w:cs="Arial"/>
          <w:bCs/>
          <w:sz w:val="24"/>
          <w:szCs w:val="24"/>
          <w:lang w:val="el-GR" w:eastAsia="ar-SA"/>
        </w:rPr>
        <w:t>γ.</w:t>
      </w:r>
      <w:r w:rsidRPr="00E2453D">
        <w:rPr>
          <w:rFonts w:ascii="Arial" w:eastAsia="Times New Roman" w:hAnsi="Arial" w:cs="Arial"/>
          <w:bCs/>
          <w:sz w:val="24"/>
          <w:szCs w:val="24"/>
          <w:lang w:val="el-GR" w:eastAsia="ar-SA"/>
        </w:rPr>
        <w:tab/>
        <w:t>Κάθε άλλο κρυφό έξοδο το οποίο δεν προσδιορίζεται στην προσφορά.</w:t>
      </w:r>
    </w:p>
    <w:p w:rsidR="00E2453D" w:rsidRPr="00E2453D" w:rsidRDefault="00E2453D" w:rsidP="00E245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 w:eastAsia="ar-SA"/>
        </w:rPr>
      </w:pPr>
    </w:p>
    <w:p w:rsidR="001E65AC" w:rsidRPr="00E2453D" w:rsidRDefault="00E2453D" w:rsidP="00E2453D">
      <w:pPr>
        <w:tabs>
          <w:tab w:val="right" w:pos="873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 w:eastAsia="ar-SA"/>
        </w:rPr>
      </w:pPr>
      <w:r w:rsidRPr="00E2453D">
        <w:rPr>
          <w:rFonts w:ascii="Arial" w:eastAsia="Times New Roman" w:hAnsi="Arial" w:cs="Arial"/>
          <w:b/>
          <w:sz w:val="24"/>
          <w:szCs w:val="24"/>
          <w:lang w:val="el-GR" w:eastAsia="ar-SA"/>
        </w:rPr>
        <w:tab/>
      </w:r>
      <w:r w:rsidRPr="00E2453D">
        <w:rPr>
          <w:rFonts w:ascii="Arial" w:eastAsia="Times New Roman" w:hAnsi="Arial" w:cs="Arial"/>
          <w:sz w:val="24"/>
          <w:szCs w:val="24"/>
          <w:lang w:val="el-GR" w:eastAsia="ar-SA"/>
        </w:rPr>
        <w:t>3.</w:t>
      </w:r>
      <w:r w:rsidRPr="00E2453D">
        <w:rPr>
          <w:rFonts w:ascii="Arial" w:eastAsia="Times New Roman" w:hAnsi="Arial" w:cs="Arial"/>
          <w:sz w:val="24"/>
          <w:szCs w:val="24"/>
          <w:lang w:val="el-GR" w:eastAsia="ar-SA"/>
        </w:rPr>
        <w:tab/>
        <w:t>Η ισχύς της προσφοράς είναι .................................. (τουλάχιστον εκατόν ογδόντα (180) ημέρες).</w:t>
      </w:r>
      <w:bookmarkStart w:id="0" w:name="_GoBack"/>
      <w:bookmarkEnd w:id="0"/>
    </w:p>
    <w:sectPr w:rsidR="001E65AC" w:rsidRPr="00E245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3D"/>
    <w:rsid w:val="001E65AC"/>
    <w:rsid w:val="00E2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34501-9E0C-4A7B-AA30-A8C8413E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2021-07-12T14:06:00Z</dcterms:created>
  <dcterms:modified xsi:type="dcterms:W3CDTF">2021-07-12T14:07:00Z</dcterms:modified>
</cp:coreProperties>
</file>