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219"/>
        <w:gridCol w:w="3171"/>
      </w:tblGrid>
      <w:tr w:rsidR="00606E84">
        <w:trPr>
          <w:trHeight w:val="1096"/>
        </w:trPr>
        <w:tc>
          <w:tcPr>
            <w:tcW w:w="5219" w:type="dxa"/>
          </w:tcPr>
          <w:p w:rsidR="00606E84" w:rsidRDefault="00606E84">
            <w:pPr>
              <w:pStyle w:val="TableParagraph"/>
              <w:spacing w:line="256" w:lineRule="exact"/>
              <w:ind w:left="200"/>
              <w:rPr>
                <w:rFonts w:ascii="Arial" w:hAnsi="Arial"/>
                <w:sz w:val="24"/>
              </w:rPr>
            </w:pPr>
          </w:p>
        </w:tc>
        <w:tc>
          <w:tcPr>
            <w:tcW w:w="3171" w:type="dxa"/>
          </w:tcPr>
          <w:p w:rsidR="00606E84" w:rsidRDefault="00606E84">
            <w:pPr>
              <w:pStyle w:val="TableParagraph"/>
              <w:spacing w:line="256" w:lineRule="exact"/>
              <w:ind w:left="290"/>
              <w:rPr>
                <w:rFonts w:ascii="Arial" w:hAnsi="Arial"/>
                <w:sz w:val="24"/>
              </w:rPr>
            </w:pPr>
          </w:p>
        </w:tc>
      </w:tr>
    </w:tbl>
    <w:p w:rsidR="00606E84" w:rsidRDefault="00606E84">
      <w:pPr>
        <w:pStyle w:val="a3"/>
        <w:spacing w:before="4"/>
        <w:rPr>
          <w:sz w:val="18"/>
        </w:rPr>
      </w:pPr>
    </w:p>
    <w:p w:rsidR="00606E84" w:rsidRDefault="009D52A3">
      <w:pPr>
        <w:pStyle w:val="Heading3"/>
        <w:spacing w:before="92"/>
        <w:ind w:right="106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ΥΠΟΔΕΙΓΜΑ ΤΕΥΔ</w:t>
      </w:r>
    </w:p>
    <w:p w:rsidR="00606E84" w:rsidRDefault="00606E84">
      <w:pPr>
        <w:pStyle w:val="a3"/>
        <w:spacing w:before="2"/>
        <w:rPr>
          <w:b/>
          <w:sz w:val="16"/>
        </w:rPr>
      </w:pPr>
    </w:p>
    <w:p w:rsidR="00606E84" w:rsidRDefault="009D52A3">
      <w:pPr>
        <w:spacing w:before="93"/>
        <w:ind w:left="1005" w:right="1113"/>
        <w:jc w:val="center"/>
        <w:rPr>
          <w:b/>
          <w:sz w:val="24"/>
        </w:rPr>
      </w:pPr>
      <w:r>
        <w:rPr>
          <w:b/>
        </w:rPr>
        <w:t xml:space="preserve">ΤΥΠΟΠΟΙΗΜΕΝΟ ΕΝΤΥΠΟ ΥΠΕΥΘΥΝΗΣ ΔΗΛΩΣΗΣ </w:t>
      </w:r>
      <w:r>
        <w:rPr>
          <w:b/>
          <w:sz w:val="24"/>
        </w:rPr>
        <w:t>(TEΥΔ)</w:t>
      </w:r>
    </w:p>
    <w:p w:rsidR="00606E84" w:rsidRDefault="009D52A3">
      <w:pPr>
        <w:pStyle w:val="Heading3"/>
        <w:spacing w:before="41"/>
        <w:ind w:left="2239"/>
        <w:rPr>
          <w:u w:val="none"/>
        </w:rPr>
      </w:pPr>
      <w:r>
        <w:rPr>
          <w:u w:val="none"/>
        </w:rPr>
        <w:t>[άρθρου 79 παρ. 4 ν. 4412/2016 (Α 147)]</w:t>
      </w:r>
    </w:p>
    <w:p w:rsidR="00606E84" w:rsidRDefault="009D52A3">
      <w:pPr>
        <w:spacing w:before="40"/>
        <w:ind w:right="108"/>
        <w:jc w:val="center"/>
        <w:rPr>
          <w:b/>
          <w:sz w:val="24"/>
        </w:rPr>
      </w:pPr>
      <w:r>
        <w:rPr>
          <w:rFonts w:ascii="Times New Roman" w:hAnsi="Times New Roman"/>
          <w:color w:val="000009"/>
          <w:spacing w:val="-60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 xml:space="preserve">για διαδικασίες σύναψης δημόσιας σύμβασης </w:t>
      </w:r>
      <w:r>
        <w:rPr>
          <w:b/>
          <w:color w:val="000009"/>
          <w:spacing w:val="-4"/>
          <w:sz w:val="24"/>
          <w:u w:val="thick" w:color="000009"/>
        </w:rPr>
        <w:t xml:space="preserve">κάτω </w:t>
      </w:r>
      <w:r>
        <w:rPr>
          <w:b/>
          <w:color w:val="000009"/>
          <w:spacing w:val="-2"/>
          <w:sz w:val="24"/>
          <w:u w:val="thick" w:color="000009"/>
        </w:rPr>
        <w:t xml:space="preserve">των </w:t>
      </w:r>
      <w:r>
        <w:rPr>
          <w:b/>
          <w:color w:val="000009"/>
          <w:sz w:val="24"/>
          <w:u w:val="thick" w:color="000009"/>
        </w:rPr>
        <w:t xml:space="preserve">ορίων </w:t>
      </w:r>
      <w:r>
        <w:rPr>
          <w:b/>
          <w:color w:val="000009"/>
          <w:spacing w:val="-2"/>
          <w:sz w:val="24"/>
          <w:u w:val="thick" w:color="000009"/>
        </w:rPr>
        <w:t xml:space="preserve">των </w:t>
      </w:r>
      <w:r>
        <w:rPr>
          <w:b/>
          <w:color w:val="000009"/>
          <w:sz w:val="24"/>
          <w:u w:val="thick" w:color="000009"/>
        </w:rPr>
        <w:t>οδηγιών</w:t>
      </w:r>
    </w:p>
    <w:p w:rsidR="00606E84" w:rsidRDefault="00606E84">
      <w:pPr>
        <w:pStyle w:val="a3"/>
        <w:spacing w:before="9"/>
        <w:rPr>
          <w:b/>
          <w:sz w:val="20"/>
        </w:rPr>
      </w:pPr>
    </w:p>
    <w:p w:rsidR="00606E84" w:rsidRDefault="009D52A3">
      <w:pPr>
        <w:spacing w:before="93"/>
        <w:ind w:left="2240" w:right="2344"/>
        <w:jc w:val="center"/>
        <w:rPr>
          <w:b/>
          <w:sz w:val="24"/>
        </w:rPr>
      </w:pPr>
      <w:r>
        <w:rPr>
          <w:b/>
          <w:sz w:val="24"/>
        </w:rPr>
        <w:t>Μέρος Ι</w:t>
      </w:r>
    </w:p>
    <w:p w:rsidR="00606E84" w:rsidRDefault="00606E84">
      <w:pPr>
        <w:pStyle w:val="a3"/>
        <w:spacing w:before="11"/>
        <w:rPr>
          <w:b/>
          <w:sz w:val="23"/>
        </w:rPr>
      </w:pPr>
    </w:p>
    <w:p w:rsidR="00606E84" w:rsidRDefault="009D52A3">
      <w:pPr>
        <w:ind w:left="743" w:right="857"/>
        <w:jc w:val="center"/>
        <w:rPr>
          <w:b/>
          <w:sz w:val="24"/>
        </w:rPr>
      </w:pPr>
      <w:r>
        <w:rPr>
          <w:b/>
          <w:sz w:val="24"/>
        </w:rPr>
        <w:t>Πληροφορίες σχετικά με την αναθέτουσα αρχή/αναθέτοντα φορέα και τη διαδικασία ανάθεσης</w:t>
      </w:r>
    </w:p>
    <w:p w:rsidR="00606E84" w:rsidRDefault="0052728D">
      <w:pPr>
        <w:pStyle w:val="a3"/>
        <w:rPr>
          <w:b/>
          <w:sz w:val="21"/>
        </w:rPr>
      </w:pPr>
      <w:r w:rsidRPr="005272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6.8pt;margin-top:14.15pt;width:444.35pt;height:33pt;z-index:-251625472;mso-wrap-distance-left:0;mso-wrap-distance-right:0;mso-position-horizontal-relative:page" fillcolor="#ccc" strokeweight=".12pt">
            <v:textbox style="mso-next-textbox:#_x0000_s1067" inset="0,0,0,0">
              <w:txbxContent>
                <w:p w:rsidR="0004281C" w:rsidRDefault="0004281C">
                  <w:pPr>
                    <w:spacing w:before="16" w:line="278" w:lineRule="auto"/>
                    <w:ind w:left="4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606E84" w:rsidRDefault="00606E84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63"/>
      </w:tblGrid>
      <w:tr w:rsidR="00606E84" w:rsidTr="001243F9">
        <w:trPr>
          <w:trHeight w:val="2887"/>
        </w:trPr>
        <w:tc>
          <w:tcPr>
            <w:tcW w:w="8963" w:type="dxa"/>
            <w:tcBorders>
              <w:bottom w:val="nil"/>
            </w:tcBorders>
            <w:shd w:val="clear" w:color="auto" w:fill="B1B1B1"/>
          </w:tcPr>
          <w:p w:rsidR="00606E84" w:rsidRDefault="009D52A3">
            <w:pPr>
              <w:pStyle w:val="TableParagraph"/>
              <w:spacing w:before="48" w:line="276" w:lineRule="auto"/>
              <w:ind w:left="55"/>
              <w:rPr>
                <w:b/>
              </w:rPr>
            </w:pPr>
            <w:r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" w:line="276" w:lineRule="auto"/>
              <w:ind w:right="49" w:firstLine="0"/>
            </w:pPr>
            <w:r>
              <w:t xml:space="preserve">Ονομασία: </w:t>
            </w:r>
            <w:r>
              <w:rPr>
                <w:spacing w:val="-3"/>
              </w:rPr>
              <w:t xml:space="preserve">ΓΕΝΙΚΟ </w:t>
            </w:r>
            <w:r>
              <w:t xml:space="preserve">ΕΠΙΤΕΛΕΙΟ ΑΕΡΟΠΟΡΙΑΣ/ΑΡΧΗΓΕΙΟ </w:t>
            </w:r>
            <w:r>
              <w:rPr>
                <w:spacing w:val="-3"/>
              </w:rPr>
              <w:t xml:space="preserve">ΤΑΚΤΙΚΗΣ </w:t>
            </w:r>
            <w:r>
              <w:t>ΑΕΡΟΠΟΡΙΑΣ/117 ΠΤΕΡΥΓΑ ΜΑΧΗΣ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68" w:lineRule="exact"/>
              <w:ind w:left="172" w:hanging="118"/>
            </w:pPr>
            <w:r>
              <w:t>Κωδικός Αναθέτουσας Αρχής / Αναθέτοντα Φορέα ΚΗΜΔΗΣ :</w:t>
            </w:r>
            <w:r>
              <w:rPr>
                <w:spacing w:val="-13"/>
              </w:rPr>
              <w:t xml:space="preserve"> </w:t>
            </w:r>
            <w:r>
              <w:t>86398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ind w:left="172" w:hanging="118"/>
            </w:pPr>
            <w:r>
              <w:t xml:space="preserve">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Α/Β </w:t>
            </w:r>
            <w:r>
              <w:rPr>
                <w:spacing w:val="-3"/>
              </w:rPr>
              <w:t xml:space="preserve">ΑΝΔΡΑΒΙΔΑΣ </w:t>
            </w:r>
            <w:r>
              <w:t>ΗΛΕΙΑΣ/ΤΚ</w:t>
            </w:r>
            <w:r>
              <w:rPr>
                <w:spacing w:val="-12"/>
              </w:rPr>
              <w:t xml:space="preserve"> </w:t>
            </w:r>
            <w:r>
              <w:t>27051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ind w:left="172" w:hanging="118"/>
            </w:pPr>
            <w:r>
              <w:t xml:space="preserve">Αρμόδιος για πληροφορίες: ΑΝΘΣΓΟΣ </w:t>
            </w:r>
            <w:r>
              <w:rPr>
                <w:spacing w:val="-3"/>
              </w:rPr>
              <w:t xml:space="preserve">(ΥΟΚ) </w:t>
            </w:r>
            <w:r>
              <w:rPr>
                <w:spacing w:val="-4"/>
              </w:rPr>
              <w:t>ΒΑΣΙΛΟΠΟΥΛΟΣ</w:t>
            </w:r>
            <w:r>
              <w:t xml:space="preserve"> ΓΕΩΡΓΙΟΣ</w:t>
            </w:r>
          </w:p>
          <w:p w:rsidR="00606E84" w:rsidRDefault="009D52A3">
            <w:pPr>
              <w:pStyle w:val="TableParagraph"/>
              <w:spacing w:before="38"/>
              <w:ind w:left="55"/>
            </w:pPr>
            <w:r>
              <w:t>- Τηλέφωνο: 26230-65053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2"/>
              <w:ind w:left="172" w:hanging="118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>
              <w:rPr>
                <w:spacing w:val="-5"/>
              </w:rPr>
              <w:t xml:space="preserve"> </w:t>
            </w:r>
            <w:hyperlink r:id="rId8">
              <w:r>
                <w:t>oik.117cw@haf.gr</w:t>
              </w:r>
            </w:hyperlink>
          </w:p>
        </w:tc>
      </w:tr>
      <w:tr w:rsidR="00606E84" w:rsidTr="001243F9">
        <w:trPr>
          <w:trHeight w:val="358"/>
        </w:trPr>
        <w:tc>
          <w:tcPr>
            <w:tcW w:w="8963" w:type="dxa"/>
            <w:tcBorders>
              <w:top w:val="nil"/>
              <w:bottom w:val="nil"/>
            </w:tcBorders>
            <w:shd w:val="clear" w:color="auto" w:fill="B1B1B1"/>
          </w:tcPr>
          <w:p w:rsidR="00606E84" w:rsidRDefault="009D52A3">
            <w:pPr>
              <w:pStyle w:val="TableParagraph"/>
              <w:spacing w:before="46"/>
              <w:ind w:left="55"/>
              <w:rPr>
                <w:b/>
              </w:rPr>
            </w:pPr>
            <w:r>
              <w:rPr>
                <w:b/>
              </w:rPr>
              <w:t>Β: Πληροφορίες σχετικά με τη διαδικασία σύναψης σύμβασης</w:t>
            </w:r>
          </w:p>
        </w:tc>
      </w:tr>
      <w:tr w:rsidR="00606E84" w:rsidTr="001243F9">
        <w:trPr>
          <w:trHeight w:val="1188"/>
        </w:trPr>
        <w:tc>
          <w:tcPr>
            <w:tcW w:w="8963" w:type="dxa"/>
            <w:tcBorders>
              <w:top w:val="nil"/>
            </w:tcBorders>
            <w:shd w:val="clear" w:color="auto" w:fill="B1B1B1"/>
          </w:tcPr>
          <w:p w:rsidR="00606E84" w:rsidRDefault="009D52A3" w:rsidP="00593673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8"/>
              <w:ind w:right="532" w:firstLine="0"/>
              <w:jc w:val="both"/>
            </w:pPr>
            <w:r>
              <w:t xml:space="preserve">Τίτλος ή σύντομη περιγραφή της δημόσιας σύμβασης (συμπεριλαμβανομένου του </w:t>
            </w:r>
            <w:r>
              <w:rPr>
                <w:spacing w:val="-3"/>
              </w:rPr>
              <w:t xml:space="preserve">σχετικού </w:t>
            </w:r>
            <w:r w:rsidR="003219A4" w:rsidRPr="001243F9">
              <w:t xml:space="preserve">CPV): “ΠΕΡΙΟΔΙΚΗ ΠΡΟΜΗΘΕΙΑ ΚΑΤΕΨΥΓΜΕΝΩΝ ΤΡΟΦΙΜΩΝ </w:t>
            </w:r>
            <w:r w:rsidRPr="001243F9">
              <w:t>ΠΡΟΣ ΚΑΛΥΨΗ ΑΝΑΓΚΩΝ ΜΟΝΑΔΟΣ ΜΕ CP</w:t>
            </w:r>
            <w:r w:rsidR="006D4111" w:rsidRPr="001243F9">
              <w:t>V 15220000-6, 15331170-9, 15812120-0, 15100000-9</w:t>
            </w:r>
            <w:r w:rsidRPr="001243F9">
              <w:t>”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67" w:lineRule="exact"/>
              <w:ind w:left="172"/>
              <w:jc w:val="both"/>
            </w:pPr>
            <w:r>
              <w:t>Η σύμβαση αναφέρεται σε προμήθεια</w:t>
            </w:r>
            <w:r>
              <w:rPr>
                <w:spacing w:val="-2"/>
              </w:rPr>
              <w:t xml:space="preserve"> </w:t>
            </w:r>
            <w:r>
              <w:t>ειδών.</w:t>
            </w:r>
          </w:p>
        </w:tc>
      </w:tr>
    </w:tbl>
    <w:p w:rsidR="00606E84" w:rsidRDefault="00606E84">
      <w:pPr>
        <w:pStyle w:val="a3"/>
        <w:rPr>
          <w:b/>
          <w:sz w:val="20"/>
        </w:rPr>
      </w:pPr>
    </w:p>
    <w:p w:rsidR="00606E84" w:rsidRDefault="0052728D">
      <w:pPr>
        <w:pStyle w:val="a3"/>
        <w:spacing w:before="1"/>
        <w:rPr>
          <w:b/>
          <w:sz w:val="22"/>
        </w:rPr>
      </w:pPr>
      <w:r w:rsidRPr="0052728D">
        <w:pict>
          <v:shape id="_x0000_s1066" type="#_x0000_t202" style="position:absolute;margin-left:97.8pt;margin-top:13.95pt;width:442.3pt;height:30.85pt;z-index:-251624448;mso-wrap-distance-left:0;mso-wrap-distance-right:0;mso-position-horizontal-relative:page" fillcolor="#b1b1b1" stroked="f">
            <v:textbox style="mso-next-textbox:#_x0000_s1066" inset="0,0,0,0">
              <w:txbxContent>
                <w:p w:rsidR="0004281C" w:rsidRDefault="0004281C">
                  <w:pPr>
                    <w:spacing w:line="265" w:lineRule="exact"/>
                    <w:ind w:left="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 xml:space="preserve">ΟΛΕΣ ΟΙ ΥΠΟΛΟΙΠΕΣ ΠΛΗΡΟΦΟΡΙΕΣ ΣΕ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ΚΑΘΕ </w:t>
                  </w:r>
                  <w:r>
                    <w:rPr>
                      <w:rFonts w:ascii="Calibri" w:hAnsi="Calibri"/>
                      <w:b/>
                      <w:spacing w:val="-5"/>
                      <w:u w:val="single"/>
                    </w:rPr>
                    <w:t xml:space="preserve">ΕΝΟΤΗΤΑ </w:t>
                  </w:r>
                  <w:r>
                    <w:rPr>
                      <w:rFonts w:ascii="Calibri" w:hAnsi="Calibri"/>
                      <w:b/>
                      <w:spacing w:val="-4"/>
                      <w:u w:val="single"/>
                    </w:rPr>
                    <w:t xml:space="preserve">ΤΟΥ </w:t>
                  </w:r>
                  <w:r>
                    <w:rPr>
                      <w:rFonts w:ascii="Calibri" w:hAnsi="Calibri"/>
                      <w:b/>
                      <w:spacing w:val="-5"/>
                      <w:u w:val="single"/>
                    </w:rPr>
                    <w:t xml:space="preserve">ΤΕΥΔ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ΘΑ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ΠΡΕΠΕΙ ΝΑ</w:t>
                  </w:r>
                </w:p>
                <w:p w:rsidR="0004281C" w:rsidRDefault="0004281C">
                  <w:pPr>
                    <w:spacing w:before="41"/>
                    <w:ind w:left="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 xml:space="preserve">ΣΥΜΠΛΗΡΩΘΟΥΝ ΑΠΟ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ΤΟΝ ΠΡΟΣΦΕΡΟΝΤΑ </w:t>
                  </w:r>
                  <w:r>
                    <w:rPr>
                      <w:rFonts w:ascii="Calibri" w:hAnsi="Calibri"/>
                      <w:b/>
                      <w:spacing w:val="-4"/>
                      <w:u w:val="single"/>
                    </w:rPr>
                    <w:t xml:space="preserve">ΟΙΚΟΝΟΜΙΚΟ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606E84" w:rsidRDefault="00606E84">
      <w:p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2239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II</w:t>
      </w:r>
    </w:p>
    <w:p w:rsidR="00606E84" w:rsidRDefault="00606E84">
      <w:pPr>
        <w:pStyle w:val="a3"/>
        <w:rPr>
          <w:rFonts w:ascii="Calibri"/>
          <w:b/>
        </w:rPr>
      </w:pPr>
    </w:p>
    <w:p w:rsidR="00606E84" w:rsidRDefault="0052728D">
      <w:pPr>
        <w:spacing w:line="480" w:lineRule="auto"/>
        <w:ind w:left="465" w:right="2561" w:firstLine="1999"/>
        <w:rPr>
          <w:rFonts w:ascii="Calibri" w:hAnsi="Calibri"/>
          <w:b/>
          <w:sz w:val="24"/>
        </w:rPr>
      </w:pPr>
      <w:r w:rsidRPr="0052728D">
        <w:pict>
          <v:shape id="_x0000_s1065" type="#_x0000_t202" style="position:absolute;left:0;text-align:left;margin-left:99pt;margin-top:43.95pt;width:449.25pt;height:497.95pt;z-index:251694080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479"/>
                    <w:gridCol w:w="4491"/>
                  </w:tblGrid>
                  <w:tr w:rsidR="0004281C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4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Στοιχεία αναγνώρισης: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Απάντηση:</w:t>
                        </w:r>
                      </w:p>
                    </w:tc>
                  </w:tr>
                  <w:tr w:rsidR="0004281C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41"/>
                        </w:pPr>
                        <w:r>
                          <w:t>Πλήρης Επωνυμία: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08"/>
                        </w:pPr>
                        <w:r>
                          <w:t>[ ]</w:t>
                        </w:r>
                      </w:p>
                    </w:tc>
                  </w:tr>
                  <w:tr w:rsidR="0004281C">
                    <w:trPr>
                      <w:trHeight w:val="1343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41"/>
                          <w:jc w:val="both"/>
                        </w:pPr>
                        <w:r>
                          <w:t>Αριθμός φορολογικού μητρώου (ΑΦΜ):</w:t>
                        </w:r>
                      </w:p>
                      <w:p w:rsidR="0004281C" w:rsidRDefault="0004281C">
                        <w:pPr>
                          <w:pStyle w:val="TableParagraph"/>
                          <w:spacing w:line="270" w:lineRule="atLeast"/>
                          <w:ind w:left="107" w:right="95" w:firstLine="33"/>
                          <w:jc w:val="both"/>
                        </w:pPr>
                        <w:r>
                          <w:t xml:space="preserve">Εάν δεν υπάρχει ΑΦΜ στη χώρα εγκατάστασης του οικονομικού φορέα, αναφέρετε άλλον </w:t>
                        </w:r>
                        <w:r>
                          <w:rPr>
                            <w:spacing w:val="-3"/>
                          </w:rPr>
                          <w:t xml:space="preserve">εθνικό </w:t>
                        </w:r>
                        <w:r>
                          <w:t xml:space="preserve">αριθμό ταυτοποίησης, εφόσον απαιτείται </w:t>
                        </w:r>
                        <w:r>
                          <w:rPr>
                            <w:spacing w:val="-3"/>
                          </w:rPr>
                          <w:t>και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υπάρχει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 ]</w:t>
                        </w:r>
                      </w:p>
                    </w:tc>
                  </w:tr>
                  <w:tr w:rsidR="0004281C">
                    <w:trPr>
                      <w:trHeight w:val="266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47" w:lineRule="exact"/>
                          <w:ind w:left="141"/>
                        </w:pPr>
                        <w:r>
                          <w:t>Ταχυδρομική διεύθυνση: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[……]</w:t>
                        </w:r>
                      </w:p>
                    </w:tc>
                  </w:tr>
                  <w:tr w:rsidR="0004281C">
                    <w:trPr>
                      <w:trHeight w:val="1533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41"/>
                        </w:pPr>
                        <w:r>
                          <w:t>Αρμόδιος ή αρμόδιοι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t>:</w:t>
                        </w:r>
                      </w:p>
                      <w:p w:rsidR="0004281C" w:rsidRDefault="0004281C">
                        <w:pPr>
                          <w:pStyle w:val="TableParagraph"/>
                          <w:ind w:left="141"/>
                        </w:pPr>
                        <w:r>
                          <w:t>Τηλέφωνο:</w:t>
                        </w:r>
                      </w:p>
                      <w:p w:rsidR="0004281C" w:rsidRDefault="0004281C">
                        <w:pPr>
                          <w:pStyle w:val="TableParagraph"/>
                          <w:spacing w:before="1"/>
                          <w:ind w:left="141"/>
                        </w:pPr>
                        <w:proofErr w:type="spellStart"/>
                        <w:r>
                          <w:t>Ηλ</w:t>
                        </w:r>
                        <w:proofErr w:type="spellEnd"/>
                        <w:r>
                          <w:t>. ταχυδρομείο:</w:t>
                        </w:r>
                      </w:p>
                      <w:p w:rsidR="0004281C" w:rsidRDefault="0004281C">
                        <w:pPr>
                          <w:pStyle w:val="TableParagraph"/>
                          <w:tabs>
                            <w:tab w:val="left" w:pos="1450"/>
                            <w:tab w:val="left" w:pos="2103"/>
                            <w:tab w:val="left" w:pos="3339"/>
                          </w:tabs>
                          <w:ind w:left="107" w:right="94" w:firstLine="33"/>
                        </w:pPr>
                        <w:r>
                          <w:t>Διεύθυνση</w:t>
                        </w:r>
                        <w:r>
                          <w:tab/>
                          <w:t>στο</w:t>
                        </w:r>
                        <w:r>
                          <w:tab/>
                          <w:t>Διαδίκτυο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 xml:space="preserve">(διεύθυνση </w:t>
                        </w:r>
                        <w:r>
                          <w:t>δικτυακού τόπου) (</w:t>
                        </w:r>
                        <w:r>
                          <w:rPr>
                            <w:i/>
                          </w:rPr>
                          <w:t>εάν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υπάρχει</w:t>
                        </w:r>
                        <w:r>
                          <w:t>):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[……]</w:t>
                        </w:r>
                      </w:p>
                      <w:p w:rsidR="0004281C" w:rsidRDefault="0004281C">
                        <w:pPr>
                          <w:pStyle w:val="TableParagraph"/>
                          <w:ind w:left="108"/>
                        </w:pPr>
                        <w:r>
                          <w:t>[……]</w:t>
                        </w:r>
                      </w:p>
                      <w:p w:rsidR="0004281C" w:rsidRDefault="0004281C">
                        <w:pPr>
                          <w:pStyle w:val="TableParagraph"/>
                          <w:spacing w:before="1"/>
                          <w:ind w:left="108"/>
                        </w:pPr>
                        <w:r>
                          <w:t>[……]</w:t>
                        </w:r>
                      </w:p>
                      <w:p w:rsidR="0004281C" w:rsidRDefault="0004281C">
                        <w:pPr>
                          <w:pStyle w:val="TableParagraph"/>
                          <w:ind w:left="108"/>
                        </w:pPr>
                        <w:r>
                          <w:t>[……]</w:t>
                        </w:r>
                      </w:p>
                    </w:tc>
                  </w:tr>
                  <w:tr w:rsidR="0004281C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4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Γενικές πληροφορίες: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Απάντηση:</w:t>
                        </w:r>
                      </w:p>
                    </w:tc>
                  </w:tr>
                  <w:tr w:rsidR="0004281C">
                    <w:trPr>
                      <w:trHeight w:val="537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41"/>
                        </w:pPr>
                        <w:r>
                          <w:t>Ο οικονομικός φορέας είναι πολύ μικρή, μικρή</w:t>
                        </w:r>
                      </w:p>
                      <w:p w:rsidR="0004281C" w:rsidRDefault="0004281C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ή μεσαία επιχείρηση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>;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4281C">
                    <w:trPr>
                      <w:trHeight w:val="1343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ind w:left="107" w:right="96" w:firstLine="33"/>
                          <w:jc w:val="both"/>
                        </w:pPr>
                        <w:r>
            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            </w:r>
                      </w:p>
                      <w:p w:rsidR="0004281C" w:rsidRDefault="0004281C">
                        <w:pPr>
                          <w:pStyle w:val="TableParagraph"/>
                          <w:spacing w:line="252" w:lineRule="exact"/>
                          <w:ind w:left="107"/>
                          <w:jc w:val="both"/>
                        </w:pPr>
                        <w:r>
                          <w:t>συστήματος (προ)επιλογής);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[] Ναι [] Όχι [] Άνευ αντικειμένου</w:t>
                        </w:r>
                      </w:p>
                    </w:tc>
                  </w:tr>
                  <w:tr w:rsidR="0004281C">
                    <w:trPr>
                      <w:trHeight w:val="4027"/>
                    </w:trPr>
                    <w:tc>
                      <w:tcPr>
                        <w:tcW w:w="4479" w:type="dxa"/>
                      </w:tcPr>
                      <w:p w:rsidR="0004281C" w:rsidRDefault="0004281C">
                        <w:pPr>
                          <w:pStyle w:val="TableParagraph"/>
                          <w:spacing w:line="265" w:lineRule="exact"/>
                          <w:ind w:left="141"/>
                          <w:jc w:val="both"/>
                        </w:pPr>
                        <w:r>
                          <w:rPr>
                            <w:b/>
                          </w:rPr>
                          <w:t>Εάν ναι</w:t>
                        </w:r>
                        <w:r>
                          <w:t>:</w:t>
                        </w:r>
                      </w:p>
                      <w:p w:rsidR="0004281C" w:rsidRDefault="0004281C">
                        <w:pPr>
                          <w:pStyle w:val="TableParagraph"/>
                          <w:ind w:left="107" w:right="96" w:firstLine="33"/>
                          <w:jc w:val="both"/>
                        </w:pPr>
                        <w:r>
            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 σε κάθε  περίπτωση συμπληρώστε και υπογράψτε το μέρος VI.</w:t>
                        </w:r>
                      </w:p>
                      <w:p w:rsidR="0004281C" w:rsidRDefault="0004281C">
                        <w:pPr>
                          <w:pStyle w:val="TableParagraph"/>
                          <w:ind w:left="107" w:right="93" w:firstLine="33"/>
                          <w:jc w:val="both"/>
                        </w:pPr>
                        <w:r>
                          <w:t>α) Αναφέρετε την ονομασία του καταλόγου ή του πιστοποιητικού και τον σχετικό αριθμό εγγραφής ή πιστοποίησης, κατά περίπτωση:</w:t>
                        </w:r>
                      </w:p>
                      <w:p w:rsidR="0004281C" w:rsidRDefault="0004281C">
                        <w:pPr>
                          <w:pStyle w:val="TableParagraph"/>
                          <w:ind w:left="107" w:right="94" w:firstLine="33"/>
                          <w:jc w:val="both"/>
                        </w:pPr>
                        <w:r>
                          <w:t>β) Εάν το πιστοποιητικό εγγραφής ή η πιστοποίηση διατίθεται ηλεκτρονικά, αναφέρετε:</w:t>
                        </w:r>
                      </w:p>
                      <w:p w:rsidR="0004281C" w:rsidRDefault="0004281C">
                        <w:pPr>
                          <w:pStyle w:val="TableParagraph"/>
                          <w:spacing w:line="267" w:lineRule="exact"/>
                          <w:ind w:left="141"/>
                          <w:jc w:val="both"/>
                        </w:pPr>
                        <w:r>
                          <w:t xml:space="preserve">γ)   Αναφέρετε   τα   </w:t>
                        </w:r>
                        <w:r>
                          <w:rPr>
                            <w:spacing w:val="-3"/>
                          </w:rPr>
                          <w:t xml:space="preserve">δικαιολογητικά   </w:t>
                        </w:r>
                        <w:r>
                          <w:t>στα οποία</w:t>
                        </w:r>
                      </w:p>
                      <w:p w:rsidR="0004281C" w:rsidRDefault="0004281C">
                        <w:pPr>
                          <w:pStyle w:val="TableParagraph"/>
                          <w:spacing w:line="252" w:lineRule="exact"/>
                          <w:ind w:left="107"/>
                          <w:jc w:val="both"/>
                        </w:pPr>
                        <w:r>
                          <w:t>βασίζεται   η   εγγραφή   ή  η   πιστοποίηση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και,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ind w:left="108"/>
                          <w:jc w:val="both"/>
                        </w:pPr>
                        <w:r>
                          <w:t>α) [……]</w:t>
                        </w:r>
                      </w:p>
                      <w:p w:rsidR="0004281C" w:rsidRDefault="0004281C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04281C" w:rsidRDefault="0004281C">
                        <w:pPr>
                          <w:pStyle w:val="TableParagraph"/>
                          <w:ind w:left="108" w:right="9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β) (διαδικτυακή διεύθυνση, αρχή ή φορέας έκδοσης, επακριβή στοιχεία αναφοράς των εγγράφων):[……][……][……][……]</w:t>
                        </w:r>
                      </w:p>
                      <w:p w:rsidR="0004281C" w:rsidRDefault="0004281C">
                        <w:pPr>
                          <w:pStyle w:val="TableParagraph"/>
                          <w:spacing w:line="267" w:lineRule="exact"/>
                          <w:ind w:left="108"/>
                          <w:jc w:val="both"/>
                        </w:pPr>
                        <w:r>
                          <w:t>γ) [……]</w:t>
                        </w:r>
                      </w:p>
                    </w:tc>
                  </w:tr>
                </w:tbl>
                <w:p w:rsidR="0004281C" w:rsidRDefault="0004281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D52A3">
        <w:rPr>
          <w:rFonts w:ascii="Calibri" w:hAnsi="Calibri"/>
          <w:b/>
          <w:sz w:val="24"/>
        </w:rPr>
        <w:t>Πληροφορίες σχετικά με τον οικονομικό φορέα Α: Πληροφορίες σχετικά με τον οικονομικό φορέα</w:t>
      </w: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52728D">
      <w:pPr>
        <w:pStyle w:val="a3"/>
        <w:spacing w:before="4"/>
        <w:rPr>
          <w:rFonts w:ascii="Calibri"/>
          <w:b/>
          <w:sz w:val="25"/>
        </w:rPr>
      </w:pPr>
      <w:r w:rsidRPr="0052728D">
        <w:pict>
          <v:line id="_x0000_s1064" style="position:absolute;z-index:-251623424;mso-wrap-distance-left:0;mso-wrap-distance-right:0;mso-position-horizontal-relative:page" from="212.7pt,17.7pt" to="356.7pt,17.7pt" strokeweight=".6pt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1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τα στοιχεία των αρμοδίων, όνομα και επώνυμο,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2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Βλέπε σύσταση της Επιτροπής, της 6ης Μαΐου 2003, σχετικά με τον ορισμό των πολύ μικρών, των μικρών και των μεσαίων</w:t>
      </w:r>
    </w:p>
    <w:p w:rsidR="00606E84" w:rsidRDefault="009D52A3">
      <w:pPr>
        <w:spacing w:before="9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επιχειρήσεων (ΕΕ L 124 της 20.5.2003, σ. 36). Οι πληροφορίες αυτές απαιτούνται μόνο για στατιστικούς σκοπούς.</w:t>
      </w:r>
    </w:p>
    <w:p w:rsidR="00606E84" w:rsidRDefault="009D52A3">
      <w:pPr>
        <w:spacing w:before="1"/>
        <w:ind w:left="465" w:right="571" w:firstLine="511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Πολύ μικρή επιχείρηση: </w:t>
      </w:r>
      <w:r>
        <w:rPr>
          <w:rFonts w:ascii="Calibri" w:hAnsi="Calibri"/>
          <w:sz w:val="16"/>
        </w:rPr>
        <w:t xml:space="preserve">επιχείρηση η οποία </w:t>
      </w:r>
      <w:r>
        <w:rPr>
          <w:rFonts w:ascii="Calibri" w:hAnsi="Calibri"/>
          <w:b/>
          <w:sz w:val="16"/>
        </w:rPr>
        <w:t xml:space="preserve">απασχολεί λιγότερους από 10 εργαζομένους </w:t>
      </w:r>
      <w:r>
        <w:rPr>
          <w:rFonts w:ascii="Calibri" w:hAnsi="Calibri"/>
          <w:sz w:val="16"/>
        </w:rPr>
        <w:t xml:space="preserve">και της οποίας ο ετήσιος κύκλος εργασιών και/ή το σύνολο του ετήσιου ισολογισμού </w:t>
      </w:r>
      <w:r>
        <w:rPr>
          <w:rFonts w:ascii="Calibri" w:hAnsi="Calibri"/>
          <w:b/>
          <w:sz w:val="16"/>
        </w:rPr>
        <w:t>δεν υπερβαίνει τα 2 εκατομμύρια ευρώ</w:t>
      </w:r>
      <w:r>
        <w:rPr>
          <w:rFonts w:ascii="Calibri" w:hAnsi="Calibri"/>
          <w:sz w:val="16"/>
        </w:rPr>
        <w:t>.</w:t>
      </w:r>
    </w:p>
    <w:p w:rsidR="00606E84" w:rsidRDefault="009D52A3">
      <w:pPr>
        <w:ind w:left="465" w:right="571" w:firstLine="511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Μικρή επιχείρηση: </w:t>
      </w:r>
      <w:r>
        <w:rPr>
          <w:rFonts w:ascii="Calibri" w:hAnsi="Calibri"/>
          <w:sz w:val="16"/>
        </w:rPr>
        <w:t xml:space="preserve">επιχείρηση η οποία </w:t>
      </w:r>
      <w:r>
        <w:rPr>
          <w:rFonts w:ascii="Calibri" w:hAnsi="Calibri"/>
          <w:b/>
          <w:sz w:val="16"/>
        </w:rPr>
        <w:t xml:space="preserve">απασχολεί λιγότερους από 50 εργαζομένους </w:t>
      </w:r>
      <w:r>
        <w:rPr>
          <w:rFonts w:ascii="Calibri" w:hAnsi="Calibri"/>
          <w:sz w:val="16"/>
        </w:rPr>
        <w:t xml:space="preserve">και της οποίας ο ετήσιος κύκλος εργασιών και/ή το σύνολο του ετήσιου ισολογισμού </w:t>
      </w:r>
      <w:r>
        <w:rPr>
          <w:rFonts w:ascii="Calibri" w:hAnsi="Calibri"/>
          <w:b/>
          <w:sz w:val="16"/>
        </w:rPr>
        <w:t>δεν υπερβαίνει τα 10 εκατομμύρια ευρώ</w:t>
      </w:r>
      <w:r>
        <w:rPr>
          <w:rFonts w:ascii="Calibri" w:hAnsi="Calibri"/>
          <w:sz w:val="16"/>
        </w:rPr>
        <w:t>.</w:t>
      </w:r>
    </w:p>
    <w:p w:rsidR="00606E84" w:rsidRDefault="009D52A3">
      <w:pPr>
        <w:ind w:left="465" w:right="568" w:firstLine="511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Μεσαίες επιχειρήσεις: επιχειρήσεις που δεν είναι ούτε πολύ μικρές ούτε μικρές και οι οποίες </w:t>
      </w:r>
      <w:r>
        <w:rPr>
          <w:rFonts w:ascii="Calibri" w:hAnsi="Calibri"/>
          <w:sz w:val="16"/>
        </w:rPr>
        <w:t xml:space="preserve">απασχολούν λιγότερους από 250 εργαζομένους </w:t>
      </w:r>
      <w:r>
        <w:rPr>
          <w:rFonts w:ascii="Calibri" w:hAnsi="Calibri"/>
          <w:b/>
          <w:sz w:val="16"/>
        </w:rPr>
        <w:t xml:space="preserve">και των οποίων ο </w:t>
      </w:r>
      <w:r>
        <w:rPr>
          <w:rFonts w:ascii="Calibri" w:hAnsi="Calibri"/>
          <w:sz w:val="16"/>
        </w:rPr>
        <w:t xml:space="preserve">ετήσιος κύκλος εργασιών δεν υπερβαίνει τα 50 εκατομμύρια ευρώ </w:t>
      </w:r>
      <w:r>
        <w:rPr>
          <w:rFonts w:ascii="Calibri" w:hAnsi="Calibri"/>
          <w:i/>
          <w:sz w:val="16"/>
        </w:rPr>
        <w:t xml:space="preserve">και/ή </w:t>
      </w:r>
      <w:r>
        <w:rPr>
          <w:rFonts w:ascii="Calibri" w:hAnsi="Calibri"/>
          <w:b/>
          <w:sz w:val="16"/>
        </w:rPr>
        <w:t xml:space="preserve">το </w:t>
      </w:r>
      <w:r>
        <w:rPr>
          <w:rFonts w:ascii="Calibri" w:hAnsi="Calibri"/>
          <w:sz w:val="16"/>
        </w:rPr>
        <w:t>σύνολο του ετήσιου ισολογισμού δεν υπερβαίνει τα 43 εκατομμύρια ευρώ</w:t>
      </w:r>
      <w:r>
        <w:rPr>
          <w:rFonts w:ascii="Calibri" w:hAnsi="Calibri"/>
          <w:b/>
          <w:sz w:val="16"/>
        </w:rPr>
        <w:t>.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554"/>
        </w:trPr>
        <w:tc>
          <w:tcPr>
            <w:tcW w:w="4479" w:type="dxa"/>
            <w:tcBorders>
              <w:bottom w:val="nil"/>
            </w:tcBorders>
          </w:tcPr>
          <w:p w:rsidR="00606E84" w:rsidRDefault="009D52A3">
            <w:pPr>
              <w:pStyle w:val="TableParagraph"/>
              <w:ind w:left="107"/>
            </w:pPr>
            <w:r>
              <w:lastRenderedPageBreak/>
              <w:t>κατά περίπτωση, την κατάταξη στον επίσημο κατάλογο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4491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δ) Η εγγραφή ή η πιστοποίηση καλύπτει όλα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δ) [] Ναι [] Όχι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τα απαιτούμενα κριτήρια επιλογής;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41"/>
            </w:pPr>
            <w:r>
              <w:t>ε) Ο οικονομικός φορέας θα είναι σε θέση 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ε) [] Ναι [] Όχι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 xml:space="preserve">προσκομίσει </w:t>
            </w:r>
            <w:r>
              <w:rPr>
                <w:b/>
              </w:rPr>
              <w:t xml:space="preserve">βεβαίωση </w:t>
            </w:r>
            <w:r>
              <w:t>πληρωμής εισφορών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302"/>
                <w:tab w:val="left" w:pos="2502"/>
                <w:tab w:val="left" w:pos="2989"/>
                <w:tab w:val="left" w:pos="3822"/>
                <w:tab w:val="left" w:pos="4148"/>
              </w:tabs>
              <w:spacing w:line="249" w:lineRule="exact"/>
              <w:ind w:left="107"/>
            </w:pPr>
            <w:r>
              <w:t>κοινωνικής</w:t>
            </w:r>
            <w:r>
              <w:tab/>
              <w:t>ασφάλισης</w:t>
            </w:r>
            <w:r>
              <w:tab/>
            </w:r>
            <w:r>
              <w:rPr>
                <w:spacing w:val="-3"/>
              </w:rPr>
              <w:t>και</w:t>
            </w:r>
            <w:r>
              <w:rPr>
                <w:spacing w:val="-3"/>
              </w:rPr>
              <w:tab/>
            </w:r>
            <w:r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παράσχει πληροφορίες που θα δίνουν τη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δυνατότητα στην αναθέτουσα αρχή ή στον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αναθέτοντα φορέα να τη λάβει απευθείας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μέσω πρόσβασης σε εθνική βάση δεδομένων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σε οποιοδήποτε κράτος μέλος αυτή διατίθεται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δωρεάν;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745"/>
                <w:tab w:val="left" w:pos="1136"/>
                <w:tab w:val="left" w:pos="2081"/>
                <w:tab w:val="left" w:pos="3440"/>
              </w:tabs>
              <w:spacing w:line="249" w:lineRule="exact"/>
              <w:ind w:left="14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502"/>
                <w:tab w:val="left" w:pos="2728"/>
                <w:tab w:val="left" w:pos="3378"/>
                <w:tab w:val="left" w:pos="3700"/>
              </w:tabs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ηλεκτρονικά, αναφέρετε: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606E84">
        <w:trPr>
          <w:trHeight w:val="251"/>
        </w:trPr>
        <w:tc>
          <w:tcPr>
            <w:tcW w:w="4479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806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532"/>
                <w:tab w:val="left" w:pos="1858"/>
                <w:tab w:val="left" w:pos="2784"/>
                <w:tab w:val="left" w:pos="4047"/>
              </w:tabs>
              <w:ind w:left="107" w:right="95" w:firstLine="33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</w:r>
            <w:r>
              <w:rPr>
                <w:spacing w:val="-6"/>
              </w:rPr>
              <w:t xml:space="preserve">στη </w:t>
            </w:r>
            <w:r>
              <w:t>διαδικασία σύναψης δημόσιας σύμβασης</w:t>
            </w:r>
            <w:r>
              <w:rPr>
                <w:spacing w:val="-23"/>
              </w:rPr>
              <w:t xml:space="preserve"> </w:t>
            </w:r>
            <w:r>
              <w:t>από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</w:pPr>
            <w:r>
              <w:t>κοινού με άλλους</w:t>
            </w:r>
            <w:r>
              <w:rPr>
                <w:vertAlign w:val="superscript"/>
              </w:rPr>
              <w:t>4</w:t>
            </w:r>
            <w:r>
              <w:t>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537"/>
        </w:trPr>
        <w:tc>
          <w:tcPr>
            <w:tcW w:w="8970" w:type="dxa"/>
            <w:gridSpan w:val="2"/>
            <w:shd w:val="clear" w:color="auto" w:fill="BEBEBE"/>
          </w:tcPr>
          <w:p w:rsidR="00606E84" w:rsidRDefault="009D52A3">
            <w:pPr>
              <w:pStyle w:val="TableParagraph"/>
              <w:spacing w:line="265" w:lineRule="exact"/>
              <w:ind w:left="141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οικονομικούς φορείς.</w:t>
            </w:r>
          </w:p>
        </w:tc>
      </w:tr>
      <w:tr w:rsidR="00606E84">
        <w:trPr>
          <w:trHeight w:val="285"/>
        </w:trPr>
        <w:tc>
          <w:tcPr>
            <w:tcW w:w="4479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41"/>
            </w:pPr>
            <w:r>
              <w:rPr>
                <w:b/>
              </w:rPr>
              <w:t>Εάν ναι</w:t>
            </w:r>
            <w:r>
              <w:t>:</w:t>
            </w:r>
          </w:p>
        </w:tc>
        <w:tc>
          <w:tcPr>
            <w:tcW w:w="4491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α) Αναφέρετε τον ρόλο του οικονομικού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α) [……]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064"/>
                <w:tab w:val="left" w:pos="1842"/>
                <w:tab w:val="left" w:pos="2787"/>
                <w:tab w:val="left" w:pos="3267"/>
              </w:tabs>
              <w:spacing w:line="249" w:lineRule="exact"/>
              <w:ind w:left="107"/>
            </w:pPr>
            <w:r>
              <w:t>φορέα</w:t>
            </w:r>
            <w:r>
              <w:tab/>
              <w:t>στην</w:t>
            </w:r>
            <w:r>
              <w:tab/>
              <w:t>ένωση</w:t>
            </w:r>
            <w:r>
              <w:tab/>
              <w:t>ή</w:t>
            </w:r>
            <w:r>
              <w:tab/>
              <w:t>κοινοπραξία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(επικεφαλής, υπεύθυνος για συγκεκριμένα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καθήκοντα …):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β) Προσδιορίστε τους άλλους οικονομικούς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β) [……]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φορείς που συμμετέχουν από κοινού στη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διαδικασία σύναψης δημόσιας σύμβασης: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652"/>
                <w:tab w:val="left" w:pos="1445"/>
                <w:tab w:val="left" w:pos="2832"/>
                <w:tab w:val="left" w:pos="4075"/>
              </w:tabs>
              <w:spacing w:line="247" w:lineRule="exact"/>
              <w:ind w:left="14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8"/>
            </w:pPr>
            <w:r>
              <w:t>γ) [……]</w:t>
            </w:r>
          </w:p>
        </w:tc>
      </w:tr>
      <w:tr w:rsidR="00606E84">
        <w:trPr>
          <w:trHeight w:val="251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</w:pPr>
            <w:r>
              <w:t>συμμετέχουσας ένωσης ή κοινοπραξίας.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964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 w:firstLine="33"/>
              <w:jc w:val="both"/>
            </w:pPr>
            <w:r>
              <w:t xml:space="preserve">Κατά περίπτωση, αναφορά του τμήματος ή των τμημάτων για τα οποία ο </w:t>
            </w:r>
            <w:r>
              <w:rPr>
                <w:spacing w:val="-3"/>
              </w:rPr>
              <w:t xml:space="preserve">οικονομικός </w:t>
            </w:r>
            <w:r>
              <w:t>φορέας επιθυμεί να υποβάλει</w:t>
            </w:r>
            <w:r>
              <w:rPr>
                <w:spacing w:val="-3"/>
              </w:rPr>
              <w:t xml:space="preserve"> </w:t>
            </w:r>
            <w:r>
              <w:t>προσφορά.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8" w:lineRule="exact"/>
              <w:ind w:left="108"/>
            </w:pPr>
            <w:r>
              <w:t>[ ]</w:t>
            </w:r>
          </w:p>
        </w:tc>
      </w:tr>
    </w:tbl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52728D">
      <w:pPr>
        <w:pStyle w:val="a3"/>
        <w:spacing w:before="8"/>
        <w:rPr>
          <w:rFonts w:ascii="Calibri"/>
          <w:b/>
          <w:sz w:val="23"/>
        </w:rPr>
      </w:pPr>
      <w:r w:rsidRPr="0052728D">
        <w:pict>
          <v:line id="_x0000_s1063" style="position:absolute;z-index:-251621376;mso-wrap-distance-left:0;mso-wrap-distance-right:0;mso-position-horizontal-relative:page" from="212.7pt,16.7pt" to="356.7pt,16.7pt" strokeweight=".6pt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3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Τα δικαιολογητικά και η κατάταξη, εάν υπάρχουν, αναφέρονται στην πιστοποίηση.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4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Ειδικότερα ως μέλος ένωσης ή κοινοπραξίας ή άλλου παρόμοιου καθεστώτος.</w:t>
      </w:r>
    </w:p>
    <w:p w:rsidR="00606E84" w:rsidRDefault="00606E84">
      <w:pPr>
        <w:spacing w:line="152" w:lineRule="exact"/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Β: Πληροφορίες σχετικά με τους νόμιμους εκπροσώπους του οικονομικού φορέα</w:t>
      </w:r>
    </w:p>
    <w:p w:rsidR="00606E84" w:rsidRDefault="0052728D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70" type="#_x0000_t202" style="width:444.35pt;height:48.5pt;mso-position-horizontal-relative:char;mso-position-vertical-relative:line" filled="f" strokeweight=".12pt">
            <v:textbox style="mso-next-textbox:#_x0000_s1070" inset="0,0,0,0">
              <w:txbxContent>
                <w:p w:rsidR="0004281C" w:rsidRDefault="0004281C">
                  <w:pPr>
                    <w:spacing w:before="16" w:line="276" w:lineRule="auto"/>
                    <w:ind w:left="48" w:right="45"/>
                    <w:jc w:val="both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806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5" w:lineRule="exact"/>
              <w:ind w:left="107"/>
            </w:pPr>
            <w:r>
              <w:t>Ονοματεπώνυμο</w:t>
            </w:r>
          </w:p>
          <w:p w:rsidR="00606E84" w:rsidRDefault="009D52A3">
            <w:pPr>
              <w:pStyle w:val="TableParagraph"/>
              <w:spacing w:line="270" w:lineRule="atLeast"/>
              <w:ind w:left="107" w:right="94"/>
            </w:pPr>
            <w:r>
              <w:t>συνοδευόμενο από την ημερομηνία και τον τόπο γέννησης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  <w:p w:rsidR="00606E84" w:rsidRDefault="009D52A3">
            <w:pPr>
              <w:pStyle w:val="TableParagraph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Θέση/Ενεργών υπό την ιδιότητα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Ταχυδρομική διεύθυνση (αν υπάρχει):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Τηλέφωνο: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proofErr w:type="spellStart"/>
            <w:r>
              <w:t>Ηλ</w:t>
            </w:r>
            <w:proofErr w:type="spellEnd"/>
            <w:r>
              <w:t>. Ταχυδρομείο (αν υπάρχει):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</w:tbl>
    <w:p w:rsidR="00606E84" w:rsidRDefault="00606E84">
      <w:pPr>
        <w:spacing w:line="248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79"/>
        <w:ind w:left="465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Γ: Πληροφορίες σχετικά με τη στήριξη στις ικανότητες άλλων ΦΟΡΕΩΝ</w:t>
      </w:r>
      <w:r>
        <w:rPr>
          <w:rFonts w:ascii="Calibri" w:hAnsi="Calibri"/>
          <w:b/>
          <w:sz w:val="24"/>
          <w:vertAlign w:val="superscript"/>
        </w:rPr>
        <w:t>5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4480"/>
        <w:gridCol w:w="4457"/>
      </w:tblGrid>
      <w:tr w:rsidR="00606E84">
        <w:trPr>
          <w:trHeight w:val="34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</w:tcPr>
          <w:p w:rsidR="00606E84" w:rsidRDefault="009D52A3">
            <w:pPr>
              <w:pStyle w:val="TableParagraph"/>
              <w:spacing w:line="26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57" w:type="dxa"/>
          </w:tcPr>
          <w:p w:rsidR="00606E84" w:rsidRDefault="009D52A3">
            <w:pPr>
              <w:pStyle w:val="TableParagraph"/>
              <w:spacing w:line="266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612"/>
        </w:trPr>
        <w:tc>
          <w:tcPr>
            <w:tcW w:w="113" w:type="dxa"/>
            <w:tcBorders>
              <w:top w:val="nil"/>
              <w:left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</w:t>
            </w:r>
          </w:p>
          <w:p w:rsidR="00606E84" w:rsidRDefault="009D52A3">
            <w:pPr>
              <w:pStyle w:val="TableParagraph"/>
              <w:spacing w:line="251" w:lineRule="exact"/>
              <w:ind w:left="107"/>
              <w:jc w:val="both"/>
            </w:pPr>
            <w:r>
              <w:t>καθορίζονται στο μέρος V κατωτέρω;</w:t>
            </w:r>
          </w:p>
        </w:tc>
        <w:tc>
          <w:tcPr>
            <w:tcW w:w="4457" w:type="dxa"/>
            <w:tcBorders>
              <w:bottom w:val="single" w:sz="8" w:space="0" w:color="000000"/>
            </w:tcBorders>
          </w:tcPr>
          <w:p w:rsidR="00606E84" w:rsidRDefault="009D52A3">
            <w:pPr>
              <w:pStyle w:val="TableParagraph"/>
              <w:spacing w:line="265" w:lineRule="exact"/>
              <w:ind w:left="106"/>
            </w:pPr>
            <w:r>
              <w:t>[]Ναι []Όχι</w:t>
            </w:r>
          </w:p>
        </w:tc>
      </w:tr>
      <w:tr w:rsidR="00606E84">
        <w:trPr>
          <w:trHeight w:val="2402"/>
        </w:trPr>
        <w:tc>
          <w:tcPr>
            <w:tcW w:w="905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606E84" w:rsidRDefault="009D52A3">
            <w:pPr>
              <w:pStyle w:val="TableParagraph"/>
              <w:spacing w:before="18" w:line="276" w:lineRule="auto"/>
              <w:ind w:left="112" w:right="135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606E84" w:rsidRDefault="009D52A3">
            <w:pPr>
              <w:pStyle w:val="TableParagraph"/>
              <w:spacing w:before="197" w:line="278" w:lineRule="auto"/>
              <w:ind w:left="112" w:right="140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</w:t>
            </w:r>
          </w:p>
          <w:p w:rsidR="00606E84" w:rsidRDefault="009D52A3">
            <w:pPr>
              <w:pStyle w:val="TableParagraph"/>
              <w:spacing w:line="268" w:lineRule="exact"/>
              <w:ind w:left="112"/>
              <w:jc w:val="both"/>
              <w:rPr>
                <w:i/>
              </w:rPr>
            </w:pPr>
            <w:r>
              <w:rPr>
                <w:i/>
              </w:rPr>
              <w:t>μέρη IV και V για κάθε ένα από τους οικονομικούς φορείς.</w:t>
            </w:r>
          </w:p>
        </w:tc>
      </w:tr>
    </w:tbl>
    <w:p w:rsidR="00606E84" w:rsidRDefault="009D52A3">
      <w:pPr>
        <w:spacing w:before="196" w:line="278" w:lineRule="auto"/>
        <w:ind w:left="465" w:right="575"/>
        <w:jc w:val="both"/>
        <w:rPr>
          <w:rFonts w:ascii="Calibri" w:hAnsi="Calibri"/>
        </w:rPr>
      </w:pPr>
      <w:r>
        <w:rPr>
          <w:rFonts w:ascii="Calibri" w:hAnsi="Calibri"/>
        </w:rPr>
        <w:t>Σημειώνεται ότι το παρών συμπληρώνεται ως «ΝΑΙ»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(πχ τη μεταφορά των ειδών)</w:t>
      </w: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52728D">
      <w:pPr>
        <w:pStyle w:val="a3"/>
        <w:spacing w:before="6"/>
        <w:rPr>
          <w:rFonts w:ascii="Calibri"/>
          <w:sz w:val="15"/>
        </w:rPr>
      </w:pPr>
      <w:r w:rsidRPr="0052728D">
        <w:pict>
          <v:line id="_x0000_s1061" style="position:absolute;z-index:-251619328;mso-wrap-distance-left:0;mso-wrap-distance-right:0;mso-position-horizontal-relative:page" from="212.7pt,11.75pt" to="356.7pt,11.75pt" strokeweight=".21169mm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5</w:t>
      </w:r>
    </w:p>
    <w:p w:rsidR="00606E84" w:rsidRDefault="009D52A3">
      <w:pPr>
        <w:spacing w:line="152" w:lineRule="exact"/>
        <w:ind w:left="976"/>
        <w:rPr>
          <w:rFonts w:ascii="Calibri" w:hAnsi="Calibri"/>
          <w:i/>
          <w:sz w:val="16"/>
        </w:rPr>
      </w:pPr>
      <w:r>
        <w:rPr>
          <w:rFonts w:ascii="Calibri" w:hAnsi="Calibri"/>
          <w:sz w:val="16"/>
        </w:rPr>
        <w:t>Επισημαίνεται ότι σύμφωνα με το δεύτερο εδάφιο του άρθρου 78 “</w:t>
      </w:r>
      <w:r>
        <w:rPr>
          <w:rFonts w:ascii="Calibri" w:hAnsi="Calibri"/>
          <w:i/>
          <w:sz w:val="16"/>
        </w:rPr>
        <w:t>Όσον αφορά τα κριτήρια που σχετίζονται με τους τίτλους</w:t>
      </w:r>
    </w:p>
    <w:p w:rsidR="00606E84" w:rsidRDefault="009D52A3">
      <w:pPr>
        <w:spacing w:before="11"/>
        <w:ind w:left="465" w:right="571"/>
        <w:jc w:val="both"/>
        <w:rPr>
          <w:rFonts w:ascii="Calibri" w:hAnsi="Calibri"/>
          <w:sz w:val="16"/>
        </w:rPr>
      </w:pPr>
      <w:r>
        <w:rPr>
          <w:rFonts w:ascii="Calibri" w:hAnsi="Calibri"/>
          <w:i/>
          <w:sz w:val="16"/>
        </w:rPr>
        <w:t xml:space="preserve">σπουδών και τα επαγγελματικά προσόντα που ορίζονται στην περίπτωση </w:t>
      </w:r>
      <w:proofErr w:type="spellStart"/>
      <w:r>
        <w:rPr>
          <w:rFonts w:ascii="Calibri" w:hAnsi="Calibri"/>
          <w:i/>
          <w:sz w:val="16"/>
        </w:rPr>
        <w:t>στ΄</w:t>
      </w:r>
      <w:proofErr w:type="spellEnd"/>
      <w:r>
        <w:rPr>
          <w:rFonts w:ascii="Calibri" w:hAnsi="Calibri"/>
          <w:i/>
          <w:sz w:val="16"/>
        </w:rPr>
        <w:t xml:space="preserve"> του Μέρους ΙΙ του Παραρτήματος ΧΙΙ του 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rPr>
          <w:rFonts w:ascii="Calibri" w:hAnsi="Calibri"/>
          <w:sz w:val="16"/>
        </w:rPr>
        <w:t>.”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2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591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Δ: Πληροφορίες σχετικά με υπεργολάβους στην ικανότητα των οποίων</w:t>
      </w:r>
      <w:r>
        <w:rPr>
          <w:rFonts w:ascii="Calibri" w:hAnsi="Calibri"/>
        </w:rPr>
        <w:t xml:space="preserve"> δεν στηρίζεται</w:t>
      </w:r>
      <w:r>
        <w:rPr>
          <w:rFonts w:ascii="Calibri" w:hAnsi="Calibri"/>
          <w:u w:val="none"/>
        </w:rPr>
        <w:t xml:space="preserve"> ο οικονομικός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φορέας</w:t>
      </w:r>
    </w:p>
    <w:p w:rsidR="00606E84" w:rsidRDefault="0052728D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9" type="#_x0000_t202" style="width:444.35pt;height:33pt;mso-position-horizontal-relative:char;mso-position-vertical-relative:line" fillcolor="#ccc" strokeweight=".12pt">
            <v:textbox style="mso-next-textbox:#_x0000_s1069" inset="0,0,0,0">
              <w:txbxContent>
                <w:p w:rsidR="0004281C" w:rsidRDefault="0004281C">
                  <w:pPr>
                    <w:spacing w:before="16" w:line="278" w:lineRule="auto"/>
                    <w:ind w:left="4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8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612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6"/>
              <w:jc w:val="both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[]Ναι []Όχι</w:t>
            </w:r>
          </w:p>
          <w:p w:rsidR="00606E84" w:rsidRDefault="00606E84">
            <w:pPr>
              <w:pStyle w:val="TableParagraph"/>
              <w:rPr>
                <w:b/>
              </w:rPr>
            </w:pPr>
          </w:p>
          <w:p w:rsidR="00606E84" w:rsidRDefault="009D52A3">
            <w:pPr>
              <w:pStyle w:val="TableParagraph"/>
              <w:ind w:left="108" w:right="95"/>
              <w:jc w:val="both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>παραθέστε κατάλογο των προτεινόμενων υπεργολάβων και το ποσοστό της σύμβασης που θα αναλάβουν:</w:t>
            </w:r>
          </w:p>
          <w:p w:rsidR="00606E84" w:rsidRDefault="009D52A3">
            <w:pPr>
              <w:pStyle w:val="TableParagraph"/>
              <w:spacing w:before="1" w:line="252" w:lineRule="exact"/>
              <w:ind w:left="108"/>
            </w:pPr>
            <w:r>
              <w:t>[…]</w:t>
            </w:r>
          </w:p>
        </w:tc>
      </w:tr>
    </w:tbl>
    <w:p w:rsidR="00606E84" w:rsidRDefault="0052728D">
      <w:pPr>
        <w:pStyle w:val="a3"/>
        <w:spacing w:before="7"/>
        <w:rPr>
          <w:rFonts w:ascii="Calibri"/>
          <w:b/>
          <w:sz w:val="6"/>
        </w:rPr>
      </w:pPr>
      <w:r w:rsidRPr="0052728D">
        <w:pict>
          <v:group id="_x0000_s1049" style="position:absolute;margin-left:93.4pt;margin-top:6pt;width:451.2pt;height:126.55pt;z-index:-251616256;mso-wrap-distance-left:0;mso-wrap-distance-right:0;mso-position-horizontal-relative:page;mso-position-vertical-relative:text" coordorigin="1868,120" coordsize="9024,2531">
            <v:rect id="_x0000_s1059" style="position:absolute;left:1877;top:129;width:9004;height:329" fillcolor="#bebebe" stroked="f"/>
            <v:line id="_x0000_s1058" style="position:absolute" from="2326,389" to="10773,389" strokeweight=".72pt"/>
            <v:rect id="_x0000_s1057" style="position:absolute;left:1877;top:458;width:9004;height:310" fillcolor="#bebebe" stroked="f"/>
            <v:rect id="_x0000_s1056" style="position:absolute;left:1877;top:768;width:9004;height:308" fillcolor="#bebebe" stroked="f"/>
            <v:rect id="_x0000_s1055" style="position:absolute;left:1877;top:1075;width:9004;height:310" fillcolor="#bebebe" stroked="f"/>
            <v:rect id="_x0000_s1054" style="position:absolute;left:1877;top:1385;width:9004;height:310" fillcolor="#bebebe" stroked="f"/>
            <v:rect id="_x0000_s1053" style="position:absolute;left:1877;top:1695;width:9004;height:308" fillcolor="#bebebe" stroked="f"/>
            <v:rect id="_x0000_s1052" style="position:absolute;left:1877;top:2002;width:9004;height:310" fillcolor="#bebebe" stroked="f"/>
            <v:rect id="_x0000_s1051" style="position:absolute;left:1877;top:2311;width:9004;height:329" fillcolor="#bebebe" stroked="f"/>
            <v:shape id="_x0000_s1050" type="#_x0000_t202" style="position:absolute;left:1872;top:124;width:9014;height:2521" filled="f" strokeweight=".48pt">
              <v:textbox style="mso-next-textbox:#_x0000_s1050" inset="0,0,0,0">
                <w:txbxContent>
                  <w:p w:rsidR="0004281C" w:rsidRDefault="0004281C">
                    <w:pPr>
                      <w:spacing w:before="18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Εάν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η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αναθέτουσα</w:t>
                    </w:r>
                    <w:r>
                      <w:rPr>
                        <w:rFonts w:ascii="Calibri" w:hAnsi="Calibri"/>
                        <w:b/>
                        <w:i/>
                        <w:spacing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αρχή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ή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ο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αναθέτων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φορέας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ζητούν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ρητώς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αυτές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τις</w:t>
                    </w:r>
                    <w:r>
                      <w:rPr>
                        <w:rFonts w:ascii="Calibri" w:hAnsi="Calibri"/>
                        <w:b/>
                        <w:i/>
                        <w:spacing w:val="4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πληροφορίες</w:t>
                    </w:r>
                    <w:r>
                      <w:rPr>
                        <w:rFonts w:ascii="Calibri" w:hAnsi="Calibri"/>
                        <w:b/>
                        <w:i/>
                        <w:spacing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>(κατ'</w:t>
                    </w:r>
                  </w:p>
                  <w:p w:rsidR="0004281C" w:rsidRDefault="0004281C">
                    <w:pPr>
                      <w:spacing w:before="39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εφαρμογή  του άρθρου 131  παρ. 5 ή  εφόσον ο προσφέρων /  υποψήφιος οικονομικός</w:t>
                    </w:r>
                    <w:r>
                      <w:rPr>
                        <w:rFonts w:ascii="Calibri" w:hAnsi="Calibri"/>
                        <w:b/>
                        <w:i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φορέας</w:t>
                    </w:r>
                  </w:p>
                  <w:p w:rsidR="0004281C" w:rsidRDefault="0004281C">
                    <w:pPr>
                      <w:spacing w:before="42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προτίθεται   να   αναθέσει  σε  τρίτους  υπό  μορφή  υπεργολαβίας  τμήμα   της  σύμβασης </w:t>
                    </w:r>
                    <w:r>
                      <w:rPr>
                        <w:rFonts w:ascii="Calibri" w:hAnsi="Calibri"/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που</w:t>
                    </w:r>
                  </w:p>
                  <w:p w:rsidR="0004281C" w:rsidRDefault="0004281C">
                    <w:pPr>
                      <w:spacing w:before="38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υπερβαίνει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ποσοστό</w:t>
                    </w:r>
                    <w:r>
                      <w:rPr>
                        <w:rFonts w:ascii="Calibri" w:hAnsi="Calibri"/>
                        <w:b/>
                        <w:i/>
                        <w:spacing w:val="7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του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30%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συνολικής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αξίας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σύμβασης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σύμφωνα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άρθρο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131</w:t>
                    </w:r>
                  </w:p>
                  <w:p w:rsidR="0004281C" w:rsidRDefault="0004281C">
                    <w:pPr>
                      <w:spacing w:before="41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παρ.   6 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και 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7,   </w:t>
                    </w:r>
                    <w:r>
                      <w:rPr>
                        <w:rFonts w:ascii="Calibri" w:hAnsi="Calibri"/>
                        <w:i/>
                      </w:rPr>
                      <w:t xml:space="preserve">επιπλέον   των   πληροφοριών  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που   προβλέπονται   στην   παρούσα </w:t>
                    </w:r>
                    <w:r>
                      <w:rPr>
                        <w:rFonts w:ascii="Calibri" w:hAnsi="Calibri"/>
                        <w:b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ενότητα,</w:t>
                    </w:r>
                  </w:p>
                  <w:p w:rsidR="0004281C" w:rsidRDefault="0004281C">
                    <w:pPr>
                      <w:spacing w:before="41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παρακαλείσθε να παράσχετε τις πληροφορίες που απαιτούνται σύμφωνα με τις ενότητες Α</w:t>
                    </w:r>
                    <w:r>
                      <w:rPr>
                        <w:rFonts w:ascii="Calibri" w:hAnsi="Calibri"/>
                        <w:b/>
                        <w:i/>
                        <w:spacing w:val="-1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και</w:t>
                    </w:r>
                  </w:p>
                  <w:p w:rsidR="0004281C" w:rsidRDefault="0004281C">
                    <w:pPr>
                      <w:spacing w:before="39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Β  του  παρόντος  μέρους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και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σύμφωνα  με  το  μέρος  ΙΙΙ  για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κάθε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υπεργολάβο  (ή</w:t>
                    </w:r>
                    <w:r>
                      <w:rPr>
                        <w:rFonts w:ascii="Calibri" w:hAnsi="Calibri"/>
                        <w:b/>
                        <w:i/>
                        <w:spacing w:val="3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κατηγορία</w:t>
                    </w:r>
                  </w:p>
                  <w:p w:rsidR="0004281C" w:rsidRDefault="0004281C">
                    <w:pPr>
                      <w:spacing w:before="43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υπεργολάβων).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6E84" w:rsidRDefault="00606E84">
      <w:pPr>
        <w:rPr>
          <w:rFonts w:ascii="Calibri"/>
          <w:sz w:val="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2239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III</w:t>
      </w:r>
    </w:p>
    <w:p w:rsidR="00606E84" w:rsidRDefault="009D52A3">
      <w:pPr>
        <w:ind w:left="2237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Λόγοι αποκλεισμού</w:t>
      </w:r>
    </w:p>
    <w:p w:rsidR="00606E84" w:rsidRDefault="00606E84">
      <w:pPr>
        <w:pStyle w:val="a3"/>
        <w:rPr>
          <w:rFonts w:ascii="Calibri"/>
          <w:b/>
        </w:rPr>
      </w:pPr>
    </w:p>
    <w:p w:rsidR="00606E84" w:rsidRDefault="009D52A3">
      <w:pPr>
        <w:ind w:left="46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Α: Λόγοι αποκλεισμού που σχετίζονται με ποινικές καταδίκες</w:t>
      </w:r>
      <w:r>
        <w:rPr>
          <w:rFonts w:ascii="Calibri" w:hAnsi="Calibri"/>
          <w:b/>
          <w:sz w:val="24"/>
          <w:vertAlign w:val="superscript"/>
        </w:rPr>
        <w:t>6</w:t>
      </w:r>
    </w:p>
    <w:p w:rsidR="00606E84" w:rsidRDefault="0052728D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8" type="#_x0000_t202" style="width:444.35pt;height:185.7pt;mso-position-horizontal-relative:char;mso-position-vertical-relative:line" fillcolor="#ccc" strokeweight=".12pt">
            <v:textbox style="mso-next-textbox:#_x0000_s1068" inset="0,0,0,0">
              <w:txbxContent>
                <w:p w:rsidR="0004281C" w:rsidRDefault="0004281C">
                  <w:pPr>
                    <w:spacing w:before="18"/>
                    <w:ind w:left="4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Στο άρθρο 73 παρ. 1 ορίζονται οι ακόλουθοι λόγοι αποκλεισμού:</w:t>
                  </w:r>
                </w:p>
                <w:p w:rsidR="0004281C" w:rsidRDefault="0004281C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spacing w:before="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συμμετοχή σε </w:t>
                  </w:r>
                  <w:r>
                    <w:rPr>
                      <w:rFonts w:ascii="Calibri" w:hAnsi="Calibri"/>
                      <w:b/>
                    </w:rPr>
                    <w:t>εγκληματική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οργάνωση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7</w:t>
                  </w:r>
                </w:p>
                <w:p w:rsidR="0004281C" w:rsidRDefault="0004281C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δωροδοκία</w:t>
                  </w:r>
                  <w:r>
                    <w:rPr>
                      <w:rFonts w:ascii="Calibri" w:hAnsi="Calibri"/>
                      <w:vertAlign w:val="superscript"/>
                    </w:rPr>
                    <w:t>89</w:t>
                  </w:r>
                </w:p>
                <w:p w:rsidR="0004281C" w:rsidRDefault="0004281C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απάτη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10</w:t>
                  </w:r>
                </w:p>
                <w:p w:rsidR="0004281C" w:rsidRDefault="0004281C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spacing w:val="-3"/>
                    </w:rPr>
                    <w:t xml:space="preserve">τρομοκρατικά </w:t>
                  </w:r>
                  <w:r>
                    <w:rPr>
                      <w:rFonts w:ascii="Calibri" w:hAnsi="Calibri"/>
                      <w:b/>
                    </w:rPr>
                    <w:t>εγκλήματα ή εγκλήματα συνδεόμενα με τρομοκρατικές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δραστηριότητες</w:t>
                  </w:r>
                  <w:r>
                    <w:rPr>
                      <w:rFonts w:ascii="Calibri" w:hAnsi="Calibri"/>
                      <w:vertAlign w:val="superscript"/>
                    </w:rPr>
                    <w:t>11</w:t>
                  </w:r>
                </w:p>
                <w:p w:rsidR="0004281C" w:rsidRDefault="0004281C">
                  <w:pPr>
                    <w:pStyle w:val="a3"/>
                    <w:spacing w:before="6"/>
                    <w:rPr>
                      <w:rFonts w:ascii="Calibri"/>
                      <w:b/>
                      <w:sz w:val="19"/>
                    </w:rPr>
                  </w:pP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  <w:tab w:val="left" w:pos="2085"/>
                      <w:tab w:val="left" w:pos="3011"/>
                      <w:tab w:val="left" w:pos="3597"/>
                      <w:tab w:val="left" w:pos="4846"/>
                      <w:tab w:val="left" w:pos="6528"/>
                      <w:tab w:val="left" w:pos="6859"/>
                      <w:tab w:val="left" w:pos="8541"/>
                    </w:tabs>
                    <w:spacing w:line="278" w:lineRule="auto"/>
                    <w:ind w:left="48" w:right="43" w:firstLine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νομιμοποίηση</w:t>
                  </w:r>
                  <w:r>
                    <w:rPr>
                      <w:rFonts w:ascii="Calibri" w:hAnsi="Calibri"/>
                      <w:b/>
                    </w:rPr>
                    <w:tab/>
                    <w:t>εσόδων</w:t>
                  </w:r>
                  <w:r>
                    <w:rPr>
                      <w:rFonts w:ascii="Calibri" w:hAnsi="Calibri"/>
                      <w:b/>
                    </w:rPr>
                    <w:tab/>
                    <w:t>από</w:t>
                  </w:r>
                  <w:r>
                    <w:rPr>
                      <w:rFonts w:ascii="Calibri" w:hAnsi="Calibri"/>
                      <w:b/>
                    </w:rPr>
                    <w:tab/>
                    <w:t>παράνομες</w:t>
                  </w:r>
                  <w:r>
                    <w:rPr>
                      <w:rFonts w:ascii="Calibri" w:hAnsi="Calibri"/>
                      <w:b/>
                    </w:rPr>
                    <w:tab/>
                    <w:t>δραστηριότητες</w:t>
                  </w:r>
                  <w:r>
                    <w:rPr>
                      <w:rFonts w:ascii="Calibri" w:hAnsi="Calibri"/>
                      <w:b/>
                    </w:rPr>
                    <w:tab/>
                    <w:t>ή</w:t>
                  </w:r>
                  <w:r>
                    <w:rPr>
                      <w:rFonts w:ascii="Calibri" w:hAnsi="Calibri"/>
                      <w:b/>
                    </w:rPr>
                    <w:tab/>
                    <w:t>χρηματοδότηση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της </w:t>
                  </w:r>
                  <w:r>
                    <w:rPr>
                      <w:rFonts w:ascii="Calibri" w:hAnsi="Calibri"/>
                      <w:b/>
                    </w:rPr>
                    <w:t>τρομοκρατίας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12</w:t>
                  </w:r>
                </w:p>
                <w:p w:rsidR="0004281C" w:rsidRDefault="0004281C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spacing w:before="19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παιδική εργασία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και </w:t>
                  </w:r>
                  <w:r>
                    <w:rPr>
                      <w:rFonts w:ascii="Calibri" w:hAnsi="Calibri"/>
                      <w:b/>
                    </w:rPr>
                    <w:t>άλλες μορφές εμπορίας ανθρώπων</w:t>
                  </w:r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13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4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856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341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2"/>
              <w:jc w:val="both"/>
            </w:pPr>
            <w:r>
              <w:t xml:space="preserve">Υπάρχει αμετάκλητη </w:t>
            </w:r>
            <w:r>
              <w:rPr>
                <w:spacing w:val="-3"/>
              </w:rPr>
              <w:t xml:space="preserve">καταδικαστική </w:t>
            </w:r>
            <w:r>
              <w:rPr>
                <w:b/>
              </w:rPr>
              <w:t xml:space="preserve">απόφαση εις βάρος του οικονομικού φορέα </w:t>
            </w:r>
            <w:r>
              <w:t xml:space="preserve">ή </w:t>
            </w:r>
            <w:r>
              <w:rPr>
                <w:b/>
              </w:rPr>
              <w:t xml:space="preserve">οποιουδήποτε </w:t>
            </w:r>
            <w:r>
              <w:t>προσώπου</w:t>
            </w:r>
            <w:r>
              <w:rPr>
                <w:vertAlign w:val="superscript"/>
              </w:rPr>
              <w:t>14</w:t>
            </w:r>
            <w:r>
              <w:t xml:space="preserve"> το οποίο είναι μέλος     του     </w:t>
            </w:r>
            <w:r>
              <w:rPr>
                <w:spacing w:val="-2"/>
              </w:rPr>
              <w:t xml:space="preserve">διοικητικού,     </w:t>
            </w:r>
            <w:r>
              <w:t xml:space="preserve">διευθυντικού    </w:t>
            </w:r>
            <w:r>
              <w:rPr>
                <w:spacing w:val="3"/>
              </w:rPr>
              <w:t xml:space="preserve"> </w:t>
            </w:r>
            <w:r>
              <w:t>ή</w:t>
            </w:r>
          </w:p>
          <w:p w:rsidR="00606E84" w:rsidRDefault="009D52A3">
            <w:pPr>
              <w:pStyle w:val="TableParagraph"/>
              <w:spacing w:line="250" w:lineRule="exact"/>
              <w:ind w:left="107"/>
              <w:jc w:val="both"/>
            </w:pPr>
            <w:r>
              <w:t xml:space="preserve">εποπτικού    του    οργάνου    ή    έχει   </w:t>
            </w:r>
            <w:r>
              <w:rPr>
                <w:spacing w:val="20"/>
              </w:rPr>
              <w:t xml:space="preserve"> </w:t>
            </w:r>
            <w:r>
              <w:t>εξουσία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52728D">
      <w:pPr>
        <w:pStyle w:val="a3"/>
        <w:spacing w:before="11"/>
        <w:rPr>
          <w:rFonts w:ascii="Calibri"/>
          <w:b/>
          <w:sz w:val="25"/>
        </w:rPr>
      </w:pPr>
      <w:r w:rsidRPr="0052728D">
        <w:pict>
          <v:line id="_x0000_s1047" style="position:absolute;z-index:-251614208;mso-wrap-distance-left:0;mso-wrap-distance-right:0;mso-position-horizontal-relative:page;mso-position-vertical-relative:text" from="212.7pt,18.05pt" to="356.7pt,18.05pt" strokeweight=".6pt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47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10"/>
          <w:sz w:val="13"/>
        </w:rPr>
        <w:t>6</w:t>
      </w:r>
      <w:r>
        <w:rPr>
          <w:rFonts w:ascii="Calibri" w:hAnsi="Calibri"/>
          <w:position w:val="10"/>
          <w:sz w:val="13"/>
        </w:rPr>
        <w:tab/>
      </w:r>
      <w:r>
        <w:rPr>
          <w:rFonts w:ascii="Calibri" w:hAnsi="Calibri"/>
          <w:sz w:val="16"/>
        </w:rPr>
        <w:t>Σύμφωνα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τις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διατάξεις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του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άρθρου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α,</w:t>
      </w:r>
      <w:r>
        <w:rPr>
          <w:rFonts w:ascii="Calibri" w:hAnsi="Calibri"/>
          <w:spacing w:val="2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εφόσον</w:t>
      </w:r>
      <w:r>
        <w:rPr>
          <w:rFonts w:ascii="Calibri" w:hAnsi="Calibri"/>
          <w:spacing w:val="1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προβλέπεται</w:t>
      </w:r>
      <w:r>
        <w:rPr>
          <w:rFonts w:ascii="Calibri" w:hAnsi="Calibri"/>
          <w:spacing w:val="19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στα</w:t>
      </w:r>
      <w:r>
        <w:rPr>
          <w:rFonts w:ascii="Calibri" w:hAnsi="Calibri"/>
          <w:spacing w:val="1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έγγραφα</w:t>
      </w:r>
      <w:r>
        <w:rPr>
          <w:rFonts w:ascii="Calibri" w:hAnsi="Calibri"/>
          <w:spacing w:val="18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της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σύμβασης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είναι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δυνατή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η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κατ'</w:t>
      </w:r>
    </w:p>
    <w:p w:rsidR="00606E84" w:rsidRDefault="009D52A3">
      <w:pPr>
        <w:spacing w:before="11"/>
        <w:ind w:left="465" w:right="44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εξαίρεση παρέκκλιση από τον υποχρεωτικό αποκλεισμό για επιτακτικούς λόγους δημόσιου συμφέροντος, όπως δημόσιας υγείας ή προστασίας του περιβάλλοντος.</w:t>
      </w:r>
    </w:p>
    <w:p w:rsidR="00606E84" w:rsidRDefault="009D52A3">
      <w:pPr>
        <w:spacing w:line="71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7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ορίζεται στο άρθρο 2 της απόφασης-πλαίσιο 2008/841/ΔΕΥ του Συμβουλίου, της 24ης Οκτωβρίου 2008, για την</w:t>
      </w:r>
    </w:p>
    <w:p w:rsidR="00606E84" w:rsidRDefault="009D52A3">
      <w:pPr>
        <w:spacing w:before="11" w:line="178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καταπολέμηση του οργανωμένου εγκλήματος (ΕΕ L 300 της 11.11.2008, σ. 42).</w:t>
      </w:r>
    </w:p>
    <w:p w:rsidR="00606E84" w:rsidRDefault="009D52A3">
      <w:pPr>
        <w:spacing w:line="87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8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Σύμφωνα με άρθρο 73 παρ. 1 (β). Στον Κανονισμό ΕΕΕΣ (Κανονισμός ΕΕ 2016/7) αναφέρεται ως “διαφθορά”.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9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 ορίζεται στο άρθρο 3 της  Σύμβασης  περί της  καταπολέμησης  της δωροδοκίας στην  οποία ενέχονται υπάλληλοι   των</w:t>
      </w:r>
    </w:p>
    <w:p w:rsidR="00606E84" w:rsidRDefault="009D52A3">
      <w:pPr>
        <w:spacing w:before="8"/>
        <w:ind w:left="465" w:right="569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Ευρωπαϊκών Κοινοτήτων ή των κρατών μελών της Ευρωπαϊκής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τομέα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(ΕΕ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L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192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της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31.7.2003,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σ.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54).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Περιλαμβάνει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επίσης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τη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διαφθορά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όπως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ορίζεται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στο</w:t>
      </w:r>
      <w:r>
        <w:rPr>
          <w:rFonts w:ascii="Calibri" w:hAnsi="Calibri"/>
          <w:spacing w:val="28"/>
          <w:sz w:val="16"/>
        </w:rPr>
        <w:t xml:space="preserve"> </w:t>
      </w:r>
      <w:r>
        <w:rPr>
          <w:rFonts w:ascii="Calibri" w:hAnsi="Calibri"/>
          <w:b/>
          <w:sz w:val="16"/>
        </w:rPr>
        <w:t>ν.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3560/2007(ΦΕΚ</w:t>
      </w:r>
      <w:r>
        <w:rPr>
          <w:rFonts w:ascii="Calibri" w:hAnsi="Calibri"/>
          <w:b/>
          <w:spacing w:val="22"/>
          <w:sz w:val="16"/>
        </w:rPr>
        <w:t xml:space="preserve"> </w:t>
      </w:r>
      <w:r>
        <w:rPr>
          <w:rFonts w:ascii="Calibri" w:hAnsi="Calibri"/>
          <w:b/>
          <w:sz w:val="16"/>
        </w:rPr>
        <w:t>103/Α),</w:t>
      </w:r>
    </w:p>
    <w:p w:rsidR="00606E84" w:rsidRDefault="009D52A3">
      <w:pPr>
        <w:spacing w:before="2"/>
        <w:ind w:left="465" w:right="572"/>
        <w:jc w:val="both"/>
        <w:rPr>
          <w:rFonts w:ascii="Calibri" w:hAnsi="Calibri"/>
          <w:sz w:val="16"/>
        </w:rPr>
      </w:pPr>
      <w:r>
        <w:rPr>
          <w:rFonts w:ascii="Calibri" w:hAnsi="Calibri"/>
          <w:i/>
          <w:sz w:val="16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rFonts w:ascii="Calibri" w:hAnsi="Calibri"/>
          <w:i/>
          <w:sz w:val="16"/>
        </w:rPr>
        <w:t>σ΄</w:t>
      </w:r>
      <w:proofErr w:type="spellEnd"/>
      <w:r>
        <w:rPr>
          <w:rFonts w:ascii="Calibri" w:hAnsi="Calibri"/>
          <w:i/>
          <w:sz w:val="16"/>
        </w:rPr>
        <w:t xml:space="preserve"> αυτήν Πρωτοκόλλου» (αφορά σε προσθήκη καθόσον στο ν. Άρθρο 73 παρ. 1 β αναφέρεται η κείμενη νομοθεσία)</w:t>
      </w:r>
      <w:r>
        <w:rPr>
          <w:rFonts w:ascii="Calibri" w:hAnsi="Calibri"/>
          <w:sz w:val="16"/>
        </w:rPr>
        <w:t>.</w:t>
      </w:r>
    </w:p>
    <w:p w:rsidR="00606E84" w:rsidRDefault="009D52A3">
      <w:pPr>
        <w:spacing w:line="68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10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Κατά την έννοια του άρθρου 1 της σύμβασης σχετικά με τη προστασία των οικονομικών συμφερόντων των Ευρωπαϊκών</w:t>
      </w:r>
    </w:p>
    <w:p w:rsidR="00606E84" w:rsidRDefault="009D52A3">
      <w:pPr>
        <w:spacing w:before="11"/>
        <w:ind w:left="465" w:right="804"/>
        <w:rPr>
          <w:rFonts w:ascii="Calibri" w:hAnsi="Calibri"/>
          <w:i/>
          <w:sz w:val="16"/>
        </w:rPr>
      </w:pPr>
      <w:r>
        <w:rPr>
          <w:rFonts w:ascii="Calibri" w:hAnsi="Calibri"/>
          <w:sz w:val="16"/>
        </w:rPr>
        <w:t>Κοινοτήτων (ΕΕ C 316 της 27.11.1995, σ. 48)όπως κυρώθηκε με το ν. 2803/2000 (ΦΕΚ 48/Α) "</w:t>
      </w:r>
      <w:r>
        <w:rPr>
          <w:rFonts w:ascii="Calibri" w:hAnsi="Calibri"/>
          <w:i/>
          <w:sz w:val="16"/>
        </w:rPr>
        <w:t xml:space="preserve">Κύρωση της </w:t>
      </w:r>
      <w:proofErr w:type="spellStart"/>
      <w:r>
        <w:rPr>
          <w:rFonts w:ascii="Calibri" w:hAnsi="Calibri"/>
          <w:i/>
          <w:sz w:val="16"/>
        </w:rPr>
        <w:t>Σύµβασης</w:t>
      </w:r>
      <w:proofErr w:type="spellEnd"/>
      <w:r>
        <w:rPr>
          <w:rFonts w:ascii="Calibri" w:hAnsi="Calibri"/>
          <w:i/>
          <w:sz w:val="16"/>
        </w:rPr>
        <w:t xml:space="preserve"> σχετικά µε την προστασία των </w:t>
      </w:r>
      <w:proofErr w:type="spellStart"/>
      <w:r>
        <w:rPr>
          <w:rFonts w:ascii="Calibri" w:hAnsi="Calibri"/>
          <w:i/>
          <w:sz w:val="16"/>
        </w:rPr>
        <w:t>οικονοµικών</w:t>
      </w:r>
      <w:proofErr w:type="spellEnd"/>
      <w:r>
        <w:rPr>
          <w:rFonts w:ascii="Calibri" w:hAnsi="Calibri"/>
          <w:i/>
          <w:sz w:val="16"/>
        </w:rPr>
        <w:t xml:space="preserve"> </w:t>
      </w:r>
      <w:proofErr w:type="spellStart"/>
      <w:r>
        <w:rPr>
          <w:rFonts w:ascii="Calibri" w:hAnsi="Calibri"/>
          <w:i/>
          <w:sz w:val="16"/>
        </w:rPr>
        <w:t>συµφερόντων</w:t>
      </w:r>
      <w:proofErr w:type="spellEnd"/>
      <w:r>
        <w:rPr>
          <w:rFonts w:ascii="Calibri" w:hAnsi="Calibri"/>
          <w:i/>
          <w:sz w:val="16"/>
        </w:rPr>
        <w:t xml:space="preserve"> των Ευρωπαϊκών Κοινοτήτων και των συναφών µε αυτήν Πρωτοκόλλων.</w:t>
      </w:r>
    </w:p>
    <w:p w:rsidR="00606E84" w:rsidRDefault="009D52A3">
      <w:pPr>
        <w:spacing w:line="82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11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ορίζονται στα άρθρα 1 και 3 της απόφασης-πλαίσιο του Συμβουλίου, της 13ης Ιουνίου 2002 για την καταπολέμηση της</w:t>
      </w:r>
    </w:p>
    <w:p w:rsidR="00606E84" w:rsidRDefault="009D52A3">
      <w:pPr>
        <w:spacing w:before="11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  <w:p w:rsidR="00606E84" w:rsidRDefault="009D52A3">
      <w:pPr>
        <w:spacing w:line="69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12</w:t>
      </w:r>
    </w:p>
    <w:p w:rsidR="00606E84" w:rsidRDefault="009D52A3">
      <w:pPr>
        <w:spacing w:line="164" w:lineRule="exact"/>
        <w:ind w:left="976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ορίζεται στο άρθρο 1 της οδηγίας 2005/60/ΕΚ του Ευρωπαϊκού Κοινοβουλίου και του Συμβουλίου, της 26ης Οκτωβρίου</w:t>
      </w:r>
    </w:p>
    <w:p w:rsidR="00606E84" w:rsidRDefault="009D52A3">
      <w:pPr>
        <w:spacing w:before="11"/>
        <w:ind w:left="465" w:right="572"/>
        <w:jc w:val="both"/>
        <w:rPr>
          <w:rFonts w:ascii="Calibri" w:hAnsi="Calibri"/>
          <w:b/>
          <w:i/>
          <w:sz w:val="16"/>
        </w:rPr>
      </w:pPr>
      <w:r>
        <w:rPr>
          <w:rFonts w:ascii="Calibri" w:hAnsi="Calibri"/>
          <w:sz w:val="16"/>
        </w:rPr>
        <w:t xml:space="preserve">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</w:t>
      </w:r>
      <w:r>
        <w:rPr>
          <w:rFonts w:ascii="Calibri" w:hAnsi="Calibri"/>
          <w:b/>
          <w:i/>
          <w:sz w:val="16"/>
        </w:rPr>
        <w:t xml:space="preserve">(ΕΕ L 309 της 25.11.2005, σ.15) που ενσωματώθηκε με το ν. 3691/2008 </w:t>
      </w:r>
      <w:r>
        <w:rPr>
          <w:rFonts w:ascii="Calibri" w:hAnsi="Calibri"/>
          <w:b/>
          <w:i/>
          <w:spacing w:val="-9"/>
          <w:sz w:val="16"/>
        </w:rPr>
        <w:t xml:space="preserve">(ΦΕΚ 166/Α) </w:t>
      </w:r>
      <w:r>
        <w:rPr>
          <w:rFonts w:ascii="Calibri" w:hAnsi="Calibri"/>
          <w:b/>
          <w:i/>
          <w:sz w:val="16"/>
        </w:rPr>
        <w:t>“Πρόληψη και καταστολή της νομιμοποίησης εσόδων από εγκληματικές δραστηριότητες και της χρηματοδότησης της τρομοκρατίας και άλλες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διατάξεις”.</w:t>
      </w:r>
    </w:p>
    <w:p w:rsidR="00606E84" w:rsidRDefault="009D52A3" w:rsidP="00593673">
      <w:pPr>
        <w:pStyle w:val="a4"/>
        <w:numPr>
          <w:ilvl w:val="0"/>
          <w:numId w:val="3"/>
        </w:numPr>
        <w:tabs>
          <w:tab w:val="left" w:pos="976"/>
          <w:tab w:val="left" w:pos="977"/>
        </w:tabs>
        <w:spacing w:line="235" w:lineRule="exac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Όπως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ορίζεται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στο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άρθρο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οδηγίας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2011/36/ΕΕ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Ευρωπαϊκού</w:t>
      </w:r>
      <w:r>
        <w:rPr>
          <w:rFonts w:ascii="Calibri" w:hAnsi="Calibri"/>
          <w:b/>
          <w:i/>
          <w:spacing w:val="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Κοινοβουλίου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και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Συμβουλίου,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5ης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Απριλίου</w:t>
      </w:r>
    </w:p>
    <w:p w:rsidR="00606E84" w:rsidRDefault="009D52A3">
      <w:pPr>
        <w:spacing w:before="8"/>
        <w:ind w:left="465" w:right="572"/>
        <w:jc w:val="both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215/Α)"Πρόληψη και καταπολέμηση της εμπορίας ανθρώπων και προστασία των θυμάτων αυτής και άλλες διατάξεις.".</w:t>
      </w:r>
    </w:p>
    <w:p w:rsidR="00606E84" w:rsidRDefault="009D52A3" w:rsidP="00593673">
      <w:pPr>
        <w:pStyle w:val="a4"/>
        <w:numPr>
          <w:ilvl w:val="0"/>
          <w:numId w:val="3"/>
        </w:numPr>
        <w:tabs>
          <w:tab w:val="left" w:pos="976"/>
          <w:tab w:val="left" w:pos="977"/>
        </w:tabs>
        <w:spacing w:line="235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 εν λόγω υποχρέωση αφορά ιδίως: α) στις περιπτώσεις εταιρειών περιορισμένης ευθύνης (Ε.Π.Ε) και προσωπικών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εταιρειών</w:t>
      </w:r>
    </w:p>
    <w:p w:rsidR="00606E84" w:rsidRDefault="009D52A3">
      <w:pPr>
        <w:spacing w:before="12"/>
        <w:ind w:left="465" w:right="568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z w:val="16"/>
        </w:rPr>
        <w:t>)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954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ind w:left="107" w:right="93"/>
              <w:jc w:val="both"/>
            </w:pPr>
            <w:r>
              <w:lastRenderedPageBreak/>
              <w:t>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  <w:spacing w:before="3"/>
              <w:rPr>
                <w:sz w:val="21"/>
              </w:rPr>
            </w:pPr>
          </w:p>
          <w:p w:rsidR="00606E84" w:rsidRDefault="009D52A3">
            <w:pPr>
              <w:pStyle w:val="TableParagraph"/>
              <w:spacing w:before="1"/>
              <w:ind w:left="108" w:right="95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6E84" w:rsidRDefault="009D52A3">
            <w:pPr>
              <w:pStyle w:val="TableParagraph"/>
              <w:spacing w:line="256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15</w:t>
            </w:r>
          </w:p>
        </w:tc>
      </w:tr>
      <w:tr w:rsidR="00606E84">
        <w:trPr>
          <w:trHeight w:val="3492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0" w:lineRule="exact"/>
              <w:ind w:left="107"/>
              <w:jc w:val="both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vertAlign w:val="superscript"/>
              </w:rPr>
              <w:t>16</w:t>
            </w:r>
            <w:r>
              <w:t>:</w:t>
            </w:r>
          </w:p>
          <w:p w:rsidR="00606E84" w:rsidRDefault="009D52A3">
            <w:pPr>
              <w:pStyle w:val="TableParagraph"/>
              <w:ind w:left="107" w:right="97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06E84" w:rsidRDefault="009D52A3">
            <w:pPr>
              <w:pStyle w:val="TableParagraph"/>
              <w:spacing w:line="268" w:lineRule="exact"/>
              <w:ind w:left="107"/>
              <w:jc w:val="both"/>
            </w:pPr>
            <w:r>
              <w:t>β) Προσδιορίστε ποιος έχει καταδικαστεί [ ]·</w:t>
            </w:r>
          </w:p>
          <w:p w:rsidR="00606E84" w:rsidRDefault="009D52A3">
            <w:pPr>
              <w:pStyle w:val="TableParagraph"/>
              <w:ind w:left="107" w:right="99"/>
              <w:jc w:val="both"/>
              <w:rPr>
                <w:b/>
              </w:rPr>
            </w:pPr>
            <w:r>
              <w:rPr>
                <w:b/>
              </w:rPr>
              <w:t xml:space="preserve">γ) Εάν ορίζεται απευθείας στην  </w:t>
            </w:r>
            <w:r>
              <w:rPr>
                <w:b/>
                <w:spacing w:val="-3"/>
              </w:rPr>
              <w:t>καταδικαστική</w:t>
            </w:r>
            <w:r>
              <w:rPr>
                <w:b/>
              </w:rPr>
              <w:t xml:space="preserve"> απόφαση:</w:t>
            </w:r>
          </w:p>
        </w:tc>
        <w:tc>
          <w:tcPr>
            <w:tcW w:w="4491" w:type="dxa"/>
          </w:tcPr>
          <w:p w:rsidR="00606E84" w:rsidRDefault="00606E84">
            <w:pPr>
              <w:pStyle w:val="TableParagraph"/>
              <w:spacing w:before="4"/>
              <w:rPr>
                <w:sz w:val="21"/>
              </w:rPr>
            </w:pPr>
          </w:p>
          <w:p w:rsidR="00606E84" w:rsidRDefault="009D52A3">
            <w:pPr>
              <w:pStyle w:val="TableParagraph"/>
              <w:ind w:left="108" w:right="2623"/>
              <w:jc w:val="both"/>
            </w:pPr>
            <w:r>
              <w:t>α) Ημερομηνία:[ ], σημείο-(-α): [ ],</w:t>
            </w:r>
          </w:p>
          <w:p w:rsidR="00606E84" w:rsidRDefault="009D52A3">
            <w:pPr>
              <w:pStyle w:val="TableParagraph"/>
              <w:spacing w:before="1"/>
              <w:ind w:left="108"/>
              <w:jc w:val="both"/>
            </w:pPr>
            <w:r>
              <w:t>λόγος(-οι):[ ]</w:t>
            </w:r>
          </w:p>
          <w:p w:rsidR="00606E84" w:rsidRDefault="00606E84">
            <w:pPr>
              <w:pStyle w:val="TableParagraph"/>
              <w:spacing w:before="10"/>
              <w:rPr>
                <w:sz w:val="21"/>
              </w:rPr>
            </w:pPr>
          </w:p>
          <w:p w:rsidR="00606E84" w:rsidRDefault="009D52A3">
            <w:pPr>
              <w:pStyle w:val="TableParagraph"/>
              <w:ind w:left="108"/>
              <w:jc w:val="both"/>
            </w:pPr>
            <w:r>
              <w:t>β) [……]</w:t>
            </w:r>
          </w:p>
          <w:p w:rsidR="00606E84" w:rsidRDefault="009D52A3">
            <w:pPr>
              <w:pStyle w:val="TableParagraph"/>
              <w:spacing w:before="1"/>
              <w:ind w:left="108" w:right="95"/>
              <w:jc w:val="both"/>
            </w:pPr>
            <w:r>
              <w:t>γ) Διάρκεια της περιόδου αποκλεισμού [……] και σχετικό(-ά) σημείο(-α) [ ]</w:t>
            </w:r>
          </w:p>
          <w:p w:rsidR="00606E84" w:rsidRDefault="009D52A3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6E84" w:rsidRDefault="009D52A3">
            <w:pPr>
              <w:pStyle w:val="TableParagraph"/>
              <w:spacing w:before="1" w:line="256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17</w:t>
            </w:r>
          </w:p>
        </w:tc>
      </w:tr>
      <w:tr w:rsidR="00606E84">
        <w:trPr>
          <w:trHeight w:val="1365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4"/>
              <w:jc w:val="both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</w:t>
            </w:r>
          </w:p>
          <w:p w:rsidR="00606E84" w:rsidRDefault="009D52A3">
            <w:pPr>
              <w:pStyle w:val="TableParagraph"/>
              <w:spacing w:line="278" w:lineRule="exact"/>
              <w:ind w:left="107"/>
            </w:pPr>
            <w:r>
              <w:t>(«</w:t>
            </w:r>
            <w:r>
              <w:rPr>
                <w:sz w:val="24"/>
              </w:rPr>
              <w:t>αυτοκάθαρση»)</w:t>
            </w:r>
            <w:r>
              <w:rPr>
                <w:sz w:val="24"/>
                <w:vertAlign w:val="superscript"/>
              </w:rPr>
              <w:t>18</w:t>
            </w:r>
            <w:r>
              <w:t>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540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729"/>
                <w:tab w:val="left" w:pos="1362"/>
                <w:tab w:val="left" w:pos="2704"/>
                <w:tab w:val="left" w:pos="3193"/>
                <w:tab w:val="left" w:pos="4016"/>
              </w:tabs>
              <w:spacing w:line="262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606E84" w:rsidRDefault="009D52A3">
            <w:pPr>
              <w:pStyle w:val="TableParagraph"/>
              <w:spacing w:line="258" w:lineRule="exact"/>
              <w:ind w:left="107"/>
            </w:pPr>
            <w:r>
              <w:t>λήφθηκαν</w:t>
            </w:r>
            <w:r>
              <w:rPr>
                <w:vertAlign w:val="superscript"/>
              </w:rPr>
              <w:t>19</w:t>
            </w:r>
            <w:r>
              <w:t>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3" w:lineRule="exact"/>
              <w:ind w:left="108"/>
            </w:pPr>
            <w:r>
              <w:t>[……]</w:t>
            </w:r>
          </w:p>
        </w:tc>
      </w:tr>
    </w:tbl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52728D">
      <w:pPr>
        <w:pStyle w:val="a3"/>
        <w:spacing w:before="5"/>
        <w:rPr>
          <w:rFonts w:ascii="Calibri"/>
          <w:sz w:val="21"/>
        </w:rPr>
      </w:pPr>
      <w:r w:rsidRPr="0052728D">
        <w:pict>
          <v:line id="_x0000_s1046" style="position:absolute;z-index:-251613184;mso-wrap-distance-left:0;mso-wrap-distance-right:0;mso-position-horizontal-relative:page" from="212.7pt,15.35pt" to="356.7pt,15.35pt" strokeweight=".21169mm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15</w:t>
      </w:r>
    </w:p>
    <w:p w:rsidR="00606E84" w:rsidRDefault="009D52A3">
      <w:pPr>
        <w:spacing w:line="140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3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16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17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18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Οικονομικός φορέας που έχει αποκλειστεί με τελεσίδικη απόφαση από τη συμμετοχή σε διαδικασία σύναψης σύμβασης ή</w:t>
      </w:r>
    </w:p>
    <w:p w:rsidR="00606E84" w:rsidRDefault="009D52A3">
      <w:pPr>
        <w:spacing w:before="9"/>
        <w:ind w:left="465" w:right="44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</w:t>
      </w:r>
    </w:p>
    <w:p w:rsidR="00606E84" w:rsidRDefault="009D52A3">
      <w:pPr>
        <w:spacing w:line="71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19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Λαμβανομένου υπόψη του χαρακτήρα των εγκλημάτων που έχουν διαπραχθεί (μεμονωμένα, </w:t>
      </w:r>
      <w:proofErr w:type="spellStart"/>
      <w:r>
        <w:rPr>
          <w:rFonts w:ascii="Calibri" w:hAnsi="Calibri"/>
          <w:sz w:val="16"/>
        </w:rPr>
        <w:t>κατ᾽</w:t>
      </w:r>
      <w:proofErr w:type="spellEnd"/>
      <w:r>
        <w:rPr>
          <w:rFonts w:ascii="Calibri" w:hAnsi="Calibri"/>
          <w:sz w:val="16"/>
        </w:rPr>
        <w:t xml:space="preserve"> εξακολούθηση,</w:t>
      </w:r>
    </w:p>
    <w:p w:rsidR="00606E84" w:rsidRDefault="009D52A3">
      <w:pPr>
        <w:spacing w:before="11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συστηματικά ...), η επεξήγηση πρέπει να καταδεικνύει την επάρκεια των μέτρων που λήφθηκαν.</w:t>
      </w:r>
    </w:p>
    <w:p w:rsidR="00606E84" w:rsidRDefault="00606E84">
      <w:pPr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both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7"/>
        <w:gridCol w:w="107"/>
        <w:gridCol w:w="1294"/>
        <w:gridCol w:w="745"/>
        <w:gridCol w:w="487"/>
        <w:gridCol w:w="975"/>
        <w:gridCol w:w="735"/>
        <w:gridCol w:w="156"/>
      </w:tblGrid>
      <w:tr w:rsidR="00606E84">
        <w:trPr>
          <w:trHeight w:val="537"/>
        </w:trPr>
        <w:tc>
          <w:tcPr>
            <w:tcW w:w="4477" w:type="dxa"/>
          </w:tcPr>
          <w:p w:rsidR="00606E84" w:rsidRDefault="009D52A3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66" w:lineRule="exact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κοινωνικής</w:t>
            </w:r>
          </w:p>
          <w:p w:rsidR="00606E84" w:rsidRDefault="009D52A3">
            <w:pPr>
              <w:pStyle w:val="TableParagraph"/>
              <w:spacing w:line="252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499" w:type="dxa"/>
            <w:gridSpan w:val="7"/>
          </w:tcPr>
          <w:p w:rsidR="00606E84" w:rsidRDefault="009D52A3">
            <w:pPr>
              <w:pStyle w:val="TableParagraph"/>
              <w:spacing w:line="266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341"/>
        </w:trPr>
        <w:tc>
          <w:tcPr>
            <w:tcW w:w="4477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 xml:space="preserve">, </w:t>
            </w:r>
            <w:r>
              <w:t>στην Ελλάδα και στη χώρα στην</w:t>
            </w:r>
          </w:p>
          <w:p w:rsidR="00606E84" w:rsidRDefault="009D52A3">
            <w:pPr>
              <w:pStyle w:val="TableParagraph"/>
              <w:spacing w:line="249" w:lineRule="exact"/>
              <w:ind w:left="107"/>
              <w:jc w:val="both"/>
            </w:pPr>
            <w:r>
              <w:t>οποία είναι τυχόν εγκατεστημένος ;</w:t>
            </w:r>
          </w:p>
        </w:tc>
        <w:tc>
          <w:tcPr>
            <w:tcW w:w="4499" w:type="dxa"/>
            <w:gridSpan w:val="7"/>
            <w:tcBorders>
              <w:bottom w:val="single" w:sz="6" w:space="0" w:color="000000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</w:pPr>
            <w:r>
              <w:t>[] Ναι [] Όχι</w:t>
            </w:r>
          </w:p>
        </w:tc>
      </w:tr>
      <w:tr w:rsidR="00606E84">
        <w:trPr>
          <w:trHeight w:val="284"/>
        </w:trPr>
        <w:tc>
          <w:tcPr>
            <w:tcW w:w="4477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vMerge w:val="restart"/>
            <w:tcBorders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64" w:lineRule="exact"/>
              <w:ind w:left="5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64" w:lineRule="exact"/>
              <w:ind w:left="1" w:right="-15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ΚΟΙΝΩΝΙΚΗΣ</w:t>
            </w:r>
          </w:p>
        </w:tc>
        <w:tc>
          <w:tcPr>
            <w:tcW w:w="156" w:type="dxa"/>
            <w:vMerge w:val="restart"/>
            <w:tcBorders>
              <w:left w:val="single" w:sz="2" w:space="0" w:color="000000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4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9" w:lineRule="exact"/>
              <w:ind w:left="1"/>
              <w:rPr>
                <w:b/>
              </w:rPr>
            </w:pPr>
            <w:r>
              <w:rPr>
                <w:b/>
              </w:rPr>
              <w:t>ΑΣΦΑΛΙΣΗΣ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59" w:lineRule="exact"/>
              <w:ind w:left="107"/>
            </w:pPr>
            <w:r>
              <w:t>Εάν όχι αναφέρετε: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α) Χώρα ή κράτος μέλος για το οποίο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α)[……]·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α)[……]·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πρόκειται: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β) Ποιο είναι το σχετικό ποσό;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β)[……]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β)[……]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46" w:lineRule="exact"/>
              <w:ind w:left="107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  <w:t>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υποχρεώσεων;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1) Μέσω δικαστικής ή διοικητικής απόφασης;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γ.1) 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γ.1) 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8" w:lineRule="exact"/>
              <w:ind w:left="5"/>
            </w:pPr>
            <w:r>
              <w:t>-[]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8" w:lineRule="exact"/>
              <w:ind w:left="1"/>
            </w:pPr>
            <w:r>
              <w:t>-[]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δεσμευτική;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Αναφέρατε την ημερομηνία καταδίκης ή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5"/>
            </w:pPr>
            <w:r>
              <w:t>-[……]·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1"/>
            </w:pPr>
            <w:r>
              <w:t>-[……]·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έκδοσης απόφασης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Σε περίπτωση καταδικαστικής απόφασης,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-[……]·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-[……]·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εφόσον ορίζεται απευθείας σε αυτήν, τη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διάρκεια της περιόδου αποκλεισμού: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2) Με άλλα μέσα; Διευκρινίστε: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γ.2)[……]·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γ.2)[……]·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δ) Ο οικονομικός φορέας έχει εκπληρώσει τις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5"/>
            </w:pPr>
            <w:r>
              <w:t>δ) 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1"/>
            </w:pPr>
            <w:r>
              <w:t>δ) 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2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107"/>
            </w:pPr>
            <w:r>
              <w:t>υποχρεώσεις του είτε καταβάλλοντας τους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6E84" w:rsidRDefault="009D52A3">
            <w:pPr>
              <w:pStyle w:val="TableParagraph"/>
              <w:tabs>
                <w:tab w:val="left" w:pos="842"/>
              </w:tabs>
              <w:spacing w:line="239" w:lineRule="exact"/>
              <w:ind w:left="5"/>
              <w:rPr>
                <w:sz w:val="21"/>
              </w:rPr>
            </w:pPr>
            <w:r>
              <w:rPr>
                <w:sz w:val="21"/>
              </w:rPr>
              <w:t>Εάν</w:t>
            </w:r>
            <w:r>
              <w:rPr>
                <w:sz w:val="21"/>
              </w:rPr>
              <w:tab/>
              <w:t>ναι,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39" w:lineRule="exact"/>
              <w:ind w:left="395"/>
              <w:rPr>
                <w:sz w:val="21"/>
              </w:rPr>
            </w:pPr>
            <w:r>
              <w:rPr>
                <w:sz w:val="21"/>
              </w:rPr>
              <w:t>να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1"/>
            </w:pPr>
            <w:r>
              <w:t>Εάν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455"/>
            </w:pPr>
            <w:r>
              <w:t>ναι,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3" w:lineRule="exact"/>
              <w:ind w:left="425"/>
            </w:pPr>
            <w:r>
              <w:t>να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2" w:lineRule="exact"/>
              <w:ind w:left="107"/>
            </w:pPr>
            <w:r>
              <w:t>φόρους ή τις εισφορές κοινωνικής ασφάλισης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30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2" w:lineRule="exact"/>
              <w:ind w:left="1"/>
            </w:pPr>
            <w:r>
              <w:t>αναφερθούν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2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3941"/>
              </w:tabs>
              <w:spacing w:line="243" w:lineRule="exact"/>
              <w:ind w:left="107"/>
            </w:pPr>
            <w:r>
              <w:t xml:space="preserve">που  </w:t>
            </w:r>
            <w:r>
              <w:rPr>
                <w:spacing w:val="11"/>
              </w:rPr>
              <w:t xml:space="preserve"> </w:t>
            </w:r>
            <w:r>
              <w:t xml:space="preserve">οφείλει  </w:t>
            </w:r>
            <w:r>
              <w:rPr>
                <w:spacing w:val="14"/>
              </w:rPr>
              <w:t xml:space="preserve"> </w:t>
            </w:r>
            <w:r>
              <w:t>συμπεριλαμβανόμενων</w:t>
            </w:r>
            <w:r>
              <w:tab/>
            </w:r>
            <w:r>
              <w:rPr>
                <w:spacing w:val="-3"/>
              </w:rPr>
              <w:t>κατά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6" w:lineRule="exact"/>
              <w:ind w:left="5"/>
              <w:rPr>
                <w:sz w:val="21"/>
              </w:rPr>
            </w:pPr>
            <w:r>
              <w:rPr>
                <w:sz w:val="21"/>
              </w:rPr>
              <w:t>λεπτομερείς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3" w:lineRule="exact"/>
              <w:ind w:left="1"/>
            </w:pPr>
            <w:r>
              <w:t>λεπτομερείς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4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4" w:lineRule="exact"/>
              <w:ind w:left="107"/>
            </w:pPr>
            <w:r>
              <w:t>περίπτωση, των δεδουλευμένων τόκων ή 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πληροφορίες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4" w:lineRule="exact"/>
              <w:ind w:left="1"/>
            </w:pPr>
            <w:r>
              <w:t>πληροφορίες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4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53" w:lineRule="exact"/>
              <w:ind w:left="107"/>
            </w:pPr>
            <w:r>
              <w:t>προστίμων, είτε υπαγόμενος σε δεσμευτικό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5" w:lineRule="exact"/>
              <w:ind w:left="5"/>
            </w:pPr>
            <w:r>
              <w:t>[……]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before="4" w:line="250" w:lineRule="exact"/>
              <w:ind w:left="1"/>
            </w:pPr>
            <w:r>
              <w:t>[……]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0"/>
        </w:trPr>
        <w:tc>
          <w:tcPr>
            <w:tcW w:w="4477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42" w:lineRule="exact"/>
              <w:ind w:left="107"/>
            </w:pPr>
            <w:r>
              <w:t>διακανονισμό για την καταβολή τους ;</w:t>
            </w:r>
            <w:r>
              <w:rPr>
                <w:vertAlign w:val="superscript"/>
              </w:rPr>
              <w:t>21</w:t>
            </w:r>
          </w:p>
        </w:tc>
        <w:tc>
          <w:tcPr>
            <w:tcW w:w="4499" w:type="dxa"/>
            <w:gridSpan w:val="7"/>
            <w:tcBorders>
              <w:top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85"/>
        </w:trPr>
        <w:tc>
          <w:tcPr>
            <w:tcW w:w="4477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Εάν η σχετική τεκμηρίωση όσον αφορά την</w:t>
            </w:r>
          </w:p>
        </w:tc>
        <w:tc>
          <w:tcPr>
            <w:tcW w:w="1401" w:type="dxa"/>
            <w:gridSpan w:val="2"/>
            <w:tcBorders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(διαδικτυακή</w:t>
            </w:r>
          </w:p>
        </w:tc>
        <w:tc>
          <w:tcPr>
            <w:tcW w:w="1232" w:type="dxa"/>
            <w:gridSpan w:val="2"/>
            <w:tcBorders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διεύθυνση,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tabs>
                <w:tab w:val="left" w:pos="757"/>
              </w:tabs>
              <w:spacing w:line="265" w:lineRule="exact"/>
              <w:ind w:left="104"/>
              <w:rPr>
                <w:i/>
              </w:rPr>
            </w:pPr>
            <w:r>
              <w:rPr>
                <w:i/>
              </w:rPr>
              <w:t>αρχή</w:t>
            </w:r>
            <w:r>
              <w:rPr>
                <w:i/>
              </w:rPr>
              <w:tab/>
              <w:t>ή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3"/>
              <w:rPr>
                <w:i/>
              </w:rPr>
            </w:pPr>
            <w:r>
              <w:rPr>
                <w:i/>
              </w:rPr>
              <w:t>φορέας</w:t>
            </w:r>
          </w:p>
        </w:tc>
      </w:tr>
      <w:tr w:rsidR="00606E84">
        <w:trPr>
          <w:trHeight w:val="53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καταβολή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φόρων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εισφορών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κοινωνικής</w:t>
            </w:r>
          </w:p>
          <w:p w:rsidR="00606E84" w:rsidRDefault="009D52A3">
            <w:pPr>
              <w:pStyle w:val="TableParagraph"/>
              <w:tabs>
                <w:tab w:val="left" w:pos="1688"/>
                <w:tab w:val="left" w:pos="3207"/>
              </w:tabs>
              <w:ind w:left="107"/>
              <w:rPr>
                <w:i/>
              </w:rPr>
            </w:pP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  <w:t>ηλεκτρονικά,</w:t>
            </w:r>
          </w:p>
        </w:tc>
        <w:tc>
          <w:tcPr>
            <w:tcW w:w="4499" w:type="dxa"/>
            <w:gridSpan w:val="7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  <w:p w:rsidR="00606E84" w:rsidRDefault="009D52A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 xml:space="preserve">εγγράφων): </w:t>
            </w:r>
            <w:r>
              <w:rPr>
                <w:i/>
                <w:vertAlign w:val="superscript"/>
              </w:rPr>
              <w:t>22</w:t>
            </w:r>
          </w:p>
        </w:tc>
      </w:tr>
      <w:tr w:rsidR="00606E84">
        <w:trPr>
          <w:trHeight w:val="251"/>
        </w:trPr>
        <w:tc>
          <w:tcPr>
            <w:tcW w:w="4477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499" w:type="dxa"/>
            <w:gridSpan w:val="7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52728D">
      <w:pPr>
        <w:pStyle w:val="a3"/>
        <w:spacing w:before="1"/>
        <w:rPr>
          <w:rFonts w:ascii="Calibri"/>
          <w:b/>
          <w:sz w:val="27"/>
        </w:rPr>
      </w:pPr>
      <w:r w:rsidRPr="0052728D">
        <w:pict>
          <v:line id="_x0000_s1045" style="position:absolute;z-index:-251612160;mso-wrap-distance-left:0;mso-wrap-distance-right:0;mso-position-horizontal-relative:page" from="212.7pt,18.8pt" to="356.7pt,18.8pt" strokeweight=".21169mm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/>
        <w:ind w:left="465" w:right="57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20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εδάφιο).</w:t>
      </w:r>
    </w:p>
    <w:p w:rsidR="00606E84" w:rsidRDefault="009D52A3">
      <w:pPr>
        <w:tabs>
          <w:tab w:val="left" w:pos="976"/>
        </w:tabs>
        <w:spacing w:line="195" w:lineRule="exact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21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Σημειώνεται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ότι,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σύμφωνα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z w:val="16"/>
        </w:rPr>
        <w:t>το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z w:val="16"/>
        </w:rPr>
        <w:t>άρθρο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26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περ</w:t>
      </w:r>
      <w:proofErr w:type="spellEnd"/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α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και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β,</w:t>
      </w:r>
      <w:r>
        <w:rPr>
          <w:rFonts w:ascii="Calibri" w:hAnsi="Calibri"/>
          <w:spacing w:val="2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εφόσον</w:t>
      </w:r>
      <w:r>
        <w:rPr>
          <w:rFonts w:ascii="Calibri" w:hAnsi="Calibri"/>
          <w:spacing w:val="25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προβλέπεται</w:t>
      </w:r>
      <w:r>
        <w:rPr>
          <w:rFonts w:ascii="Calibri" w:hAnsi="Calibri"/>
          <w:spacing w:val="2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στα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έγγραφα</w:t>
      </w:r>
      <w:r>
        <w:rPr>
          <w:rFonts w:ascii="Calibri" w:hAnsi="Calibri"/>
          <w:spacing w:val="2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της</w:t>
      </w:r>
      <w:r>
        <w:rPr>
          <w:rFonts w:ascii="Calibri" w:hAnsi="Calibri"/>
          <w:spacing w:val="2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σύμβασης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</w:rPr>
        <w:t>είναι</w:t>
      </w:r>
    </w:p>
    <w:p w:rsidR="00606E84" w:rsidRDefault="009D52A3">
      <w:pPr>
        <w:ind w:left="465" w:right="574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προσφοράς</w:t>
      </w:r>
    </w:p>
    <w:p w:rsidR="00606E84" w:rsidRDefault="009D52A3">
      <w:pPr>
        <w:tabs>
          <w:tab w:val="left" w:pos="976"/>
        </w:tabs>
        <w:spacing w:line="196" w:lineRule="exact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22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Επαναλάβετε όσες φορές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χρειάζεται.</w:t>
      </w:r>
    </w:p>
    <w:p w:rsidR="00606E84" w:rsidRDefault="00606E84">
      <w:pPr>
        <w:spacing w:line="196" w:lineRule="exact"/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tabs>
          <w:tab w:val="left" w:pos="868"/>
          <w:tab w:val="left" w:pos="1686"/>
          <w:tab w:val="left" w:pos="2321"/>
          <w:tab w:val="left" w:pos="3704"/>
          <w:tab w:val="left" w:pos="4186"/>
          <w:tab w:val="left" w:pos="6084"/>
          <w:tab w:val="left" w:pos="7458"/>
          <w:tab w:val="left" w:pos="9121"/>
        </w:tabs>
        <w:spacing w:before="39"/>
        <w:ind w:left="465" w:right="572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Γ:</w:t>
      </w:r>
      <w:r>
        <w:rPr>
          <w:rFonts w:ascii="Calibri" w:hAnsi="Calibri"/>
          <w:u w:val="none"/>
        </w:rPr>
        <w:tab/>
        <w:t>Λόγοι</w:t>
      </w:r>
      <w:r>
        <w:rPr>
          <w:rFonts w:ascii="Calibri" w:hAnsi="Calibri"/>
          <w:u w:val="none"/>
        </w:rPr>
        <w:tab/>
        <w:t>που</w:t>
      </w:r>
      <w:r>
        <w:rPr>
          <w:rFonts w:ascii="Calibri" w:hAnsi="Calibri"/>
          <w:u w:val="none"/>
        </w:rPr>
        <w:tab/>
        <w:t>σχετίζονται</w:t>
      </w:r>
      <w:r>
        <w:rPr>
          <w:rFonts w:ascii="Calibri" w:hAnsi="Calibri"/>
          <w:u w:val="none"/>
        </w:rPr>
        <w:tab/>
        <w:t>με</w:t>
      </w:r>
      <w:r>
        <w:rPr>
          <w:rFonts w:ascii="Calibri" w:hAnsi="Calibri"/>
          <w:u w:val="none"/>
        </w:rPr>
        <w:tab/>
        <w:t>αφερεγγυότητα,</w:t>
      </w:r>
      <w:r>
        <w:rPr>
          <w:rFonts w:ascii="Calibri" w:hAnsi="Calibri"/>
          <w:u w:val="none"/>
        </w:rPr>
        <w:tab/>
        <w:t>σύγκρουση</w:t>
      </w:r>
      <w:r>
        <w:rPr>
          <w:rFonts w:ascii="Calibri" w:hAnsi="Calibri"/>
          <w:u w:val="none"/>
        </w:rPr>
        <w:tab/>
        <w:t>συμφερόντων</w:t>
      </w:r>
      <w:r>
        <w:rPr>
          <w:rFonts w:ascii="Calibri" w:hAnsi="Calibri"/>
          <w:u w:val="none"/>
        </w:rPr>
        <w:tab/>
      </w:r>
      <w:r>
        <w:rPr>
          <w:rFonts w:ascii="Calibri" w:hAnsi="Calibri"/>
          <w:spacing w:val="-18"/>
          <w:u w:val="none"/>
        </w:rPr>
        <w:t xml:space="preserve">ή </w:t>
      </w:r>
      <w:r>
        <w:rPr>
          <w:rFonts w:ascii="Calibri" w:hAnsi="Calibri"/>
          <w:u w:val="none"/>
        </w:rPr>
        <w:t>επαγγελματικό</w:t>
      </w:r>
      <w:r>
        <w:rPr>
          <w:rFonts w:ascii="Calibri" w:hAnsi="Calibri"/>
          <w:spacing w:val="-3"/>
          <w:u w:val="none"/>
        </w:rPr>
        <w:t xml:space="preserve"> </w:t>
      </w:r>
      <w:r>
        <w:rPr>
          <w:rFonts w:ascii="Calibri" w:hAnsi="Calibri"/>
          <w:u w:val="none"/>
        </w:rPr>
        <w:t>παράπτωμα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0"/>
        <w:gridCol w:w="4190"/>
      </w:tblGrid>
      <w:tr w:rsidR="00606E84" w:rsidTr="00F12FF7">
        <w:trPr>
          <w:trHeight w:val="806"/>
        </w:trPr>
        <w:tc>
          <w:tcPr>
            <w:tcW w:w="4780" w:type="dxa"/>
          </w:tcPr>
          <w:p w:rsidR="00606E84" w:rsidRDefault="009D52A3">
            <w:pPr>
              <w:pStyle w:val="TableParagraph"/>
              <w:tabs>
                <w:tab w:val="left" w:pos="1825"/>
                <w:tab w:val="left" w:pos="3003"/>
                <w:tab w:val="left" w:pos="3706"/>
              </w:tabs>
              <w:ind w:left="107" w:right="96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πιθανή </w:t>
            </w:r>
            <w:r>
              <w:rPr>
                <w:b/>
                <w:i/>
              </w:rPr>
              <w:t>αφερεγγυότητα, σύγκρουση συμφερόντων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ή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επαγγελματικό παράπτωμα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 w:rsidTr="00F12FF7">
        <w:trPr>
          <w:trHeight w:val="268"/>
        </w:trPr>
        <w:tc>
          <w:tcPr>
            <w:tcW w:w="4780" w:type="dxa"/>
            <w:vMerge w:val="restart"/>
          </w:tcPr>
          <w:p w:rsidR="00606E84" w:rsidRDefault="009D52A3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 xml:space="preserve">Ο οικονομικός φορέας έχει, </w:t>
            </w:r>
            <w:r>
              <w:rPr>
                <w:b/>
              </w:rPr>
              <w:t>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 και εργατικού δικαίου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>;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[] Ναι [] Όχι</w:t>
            </w:r>
          </w:p>
        </w:tc>
      </w:tr>
      <w:tr w:rsidR="00606E84" w:rsidTr="00F12FF7">
        <w:trPr>
          <w:trHeight w:val="2416"/>
        </w:trPr>
        <w:tc>
          <w:tcPr>
            <w:tcW w:w="4780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</w:tcPr>
          <w:p w:rsidR="00606E84" w:rsidRDefault="00606E84">
            <w:pPr>
              <w:pStyle w:val="TableParagraph"/>
              <w:rPr>
                <w:b/>
              </w:rPr>
            </w:pPr>
          </w:p>
          <w:p w:rsidR="00606E84" w:rsidRDefault="00606E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6E84" w:rsidRDefault="009D52A3">
            <w:pPr>
              <w:pStyle w:val="TableParagraph"/>
              <w:ind w:left="108" w:right="96"/>
              <w:jc w:val="both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  <w:jc w:val="both"/>
            </w:pPr>
            <w:r>
              <w:t>[] Ναι [] Όχι</w:t>
            </w:r>
          </w:p>
          <w:p w:rsidR="00606E84" w:rsidRDefault="009D52A3">
            <w:pPr>
              <w:pStyle w:val="TableParagraph"/>
              <w:tabs>
                <w:tab w:val="left" w:leader="dot" w:pos="2222"/>
              </w:tabs>
              <w:spacing w:line="270" w:lineRule="atLeast"/>
              <w:ind w:left="108" w:right="96"/>
              <w:jc w:val="both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  <w:r>
              <w:rPr>
                <w:spacing w:val="-5"/>
              </w:rPr>
              <w:t xml:space="preserve"> </w:t>
            </w:r>
            <w:r>
              <w:t>[…</w:t>
            </w:r>
            <w:r>
              <w:tab/>
              <w:t>]</w:t>
            </w:r>
          </w:p>
        </w:tc>
      </w:tr>
      <w:tr w:rsidR="00606E84" w:rsidTr="00F12FF7">
        <w:trPr>
          <w:trHeight w:val="285"/>
        </w:trPr>
        <w:tc>
          <w:tcPr>
            <w:tcW w:w="4780" w:type="dxa"/>
            <w:tcBorders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304"/>
                <w:tab w:val="left" w:pos="1743"/>
                <w:tab w:val="left" w:pos="3146"/>
                <w:tab w:val="left" w:pos="4152"/>
              </w:tabs>
              <w:spacing w:line="266" w:lineRule="exact"/>
              <w:ind w:left="107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190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6" w:lineRule="exact"/>
              <w:ind w:left="108"/>
            </w:pPr>
            <w:r>
              <w:t>[] Ναι [] Όχι</w:t>
            </w:r>
          </w:p>
        </w:tc>
      </w:tr>
      <w:tr w:rsidR="00606E84" w:rsidTr="00F12FF7">
        <w:trPr>
          <w:trHeight w:val="53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36" w:lineRule="exact"/>
              <w:ind w:left="107"/>
            </w:pPr>
            <w:r>
              <w:t>οποιαδήποτε από τις ακόλουθες καταστάσεις</w:t>
            </w:r>
          </w:p>
          <w:p w:rsidR="00606E84" w:rsidRDefault="009D52A3">
            <w:pPr>
              <w:pStyle w:val="TableParagraph"/>
              <w:spacing w:before="33" w:line="136" w:lineRule="auto"/>
              <w:ind w:left="107"/>
            </w:pPr>
            <w:r>
              <w:rPr>
                <w:sz w:val="14"/>
              </w:rPr>
              <w:t>24</w:t>
            </w:r>
            <w:r>
              <w:rPr>
                <w:position w:val="-9"/>
              </w:rPr>
              <w:t>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α) πτώχευση,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β) διαδικασία εξυγίανσης,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γ) ειδική εκκαθάριση,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δ) αναγκαστική διαχείριση από εκκαθαριστή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από το δικαστήριο,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ε) έχει υπαχθεί σε διαδικασία πτωχευτικού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συμβιβασμού,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184"/>
                <w:tab w:val="left" w:pos="2868"/>
              </w:tabs>
              <w:spacing w:line="249" w:lineRule="exact"/>
              <w:ind w:left="107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δραστηριοτήτων,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489"/>
                <w:tab w:val="left" w:pos="940"/>
                <w:tab w:val="left" w:pos="2369"/>
                <w:tab w:val="left" w:pos="3384"/>
              </w:tabs>
              <w:spacing w:line="249" w:lineRule="exact"/>
              <w:ind w:left="107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9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612"/>
                <w:tab w:val="left" w:pos="2231"/>
                <w:tab w:val="left" w:pos="3380"/>
              </w:tabs>
              <w:spacing w:line="249" w:lineRule="exact"/>
              <w:ind w:left="107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9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προβλεπόμενη σε εθνικές διατάξεις νόμου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Εάν ναι: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Παραθέστε λεπτομερή στοιχεία: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-[.......................]</w:t>
            </w: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- Διευκρινίστε τους λόγους για τους οποίους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-[.......................]</w:t>
            </w: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ωστόσο ο οικονομικός φορέας, θα δύναται να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εκτελέσει τη σύμβαση, λαμβανόμενης υπόψη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της εφαρμοστέας εθνικής νομοθεσίας και των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052"/>
                <w:tab w:val="left" w:pos="1999"/>
                <w:tab w:val="left" w:pos="2496"/>
                <w:tab w:val="left" w:pos="2978"/>
                <w:tab w:val="left" w:pos="4077"/>
              </w:tabs>
              <w:spacing w:line="249" w:lineRule="exact"/>
              <w:ind w:left="107"/>
            </w:pPr>
            <w:r>
              <w:t>μέτρων</w:t>
            </w:r>
            <w:r>
              <w:tab/>
              <w:t>σχετικά</w:t>
            </w:r>
            <w:r>
              <w:tab/>
              <w:t>με</w:t>
            </w:r>
            <w:r>
              <w:tab/>
              <w:t>τη</w:t>
            </w:r>
            <w:r>
              <w:tab/>
              <w:t>συνέχιση</w:t>
            </w:r>
            <w:r>
              <w:tab/>
              <w:t>της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53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επιχειρηματικής του λειτουργίας υπό αυτές τις</w:t>
            </w:r>
          </w:p>
          <w:p w:rsidR="00606E84" w:rsidRDefault="009D52A3">
            <w:pPr>
              <w:pStyle w:val="TableParagraph"/>
              <w:ind w:left="107"/>
            </w:pPr>
            <w:r>
              <w:t>περιστάσεις</w:t>
            </w:r>
            <w:r>
              <w:rPr>
                <w:vertAlign w:val="superscript"/>
              </w:rPr>
              <w:t>25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40"/>
              </w:tabs>
              <w:spacing w:line="249" w:lineRule="exact"/>
              <w:ind w:left="107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502"/>
                <w:tab w:val="left" w:pos="2728"/>
                <w:tab w:val="left" w:pos="3378"/>
                <w:tab w:val="left" w:pos="3700"/>
              </w:tabs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ηλεκτρονικά, αναφέρετε: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606E84" w:rsidTr="00F12FF7">
        <w:trPr>
          <w:trHeight w:val="251"/>
        </w:trPr>
        <w:tc>
          <w:tcPr>
            <w:tcW w:w="4780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</w:p>
        </w:tc>
      </w:tr>
      <w:tr w:rsidR="00606E84" w:rsidTr="00F12FF7">
        <w:trPr>
          <w:trHeight w:val="1072"/>
        </w:trPr>
        <w:tc>
          <w:tcPr>
            <w:tcW w:w="4780" w:type="dxa"/>
          </w:tcPr>
          <w:p w:rsidR="00606E84" w:rsidRDefault="009D52A3">
            <w:pPr>
              <w:pStyle w:val="TableParagraph"/>
              <w:spacing w:before="1" w:line="237" w:lineRule="auto"/>
              <w:ind w:left="107"/>
            </w:pPr>
            <w:r>
              <w:rPr>
                <w:sz w:val="24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b/>
                <w:vertAlign w:val="superscript"/>
              </w:rPr>
              <w:t>26</w:t>
            </w:r>
            <w:r>
              <w:t>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before="2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  <w:spacing w:before="1"/>
              <w:rPr>
                <w:b/>
              </w:rPr>
            </w:pPr>
          </w:p>
          <w:p w:rsidR="00606E84" w:rsidRDefault="009D52A3">
            <w:pPr>
              <w:pStyle w:val="TableParagraph"/>
              <w:ind w:left="108"/>
            </w:pPr>
            <w:r>
              <w:t>[.......................]</w:t>
            </w:r>
          </w:p>
        </w:tc>
      </w:tr>
    </w:tbl>
    <w:p w:rsidR="00606E84" w:rsidRDefault="0052728D">
      <w:pPr>
        <w:pStyle w:val="a3"/>
        <w:spacing w:before="4"/>
        <w:rPr>
          <w:rFonts w:ascii="Calibri"/>
          <w:b/>
        </w:rPr>
      </w:pPr>
      <w:r w:rsidRPr="0052728D">
        <w:pict>
          <v:line id="_x0000_s1044" style="position:absolute;z-index:-251611136;mso-wrap-distance-left:0;mso-wrap-distance-right:0;mso-position-horizontal-relative:page;mso-position-vertical-relative:text" from="212.7pt,17.1pt" to="356.7pt,17.1pt" strokeweight=".6pt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/>
        <w:ind w:left="465" w:right="591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23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.</w:t>
      </w:r>
    </w:p>
    <w:p w:rsidR="00606E84" w:rsidRDefault="009D52A3">
      <w:pPr>
        <w:tabs>
          <w:tab w:val="left" w:pos="976"/>
        </w:tabs>
        <w:spacing w:line="193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24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Η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απόδοση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όρων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είναι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σύμφωνη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την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του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άρθρου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που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διαφοροποιείται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τον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Κανονισμό ΕΕΕΣ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(Κανονισμός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ΕΕ</w:t>
      </w:r>
    </w:p>
    <w:p w:rsidR="00606E84" w:rsidRDefault="009D52A3">
      <w:pPr>
        <w:spacing w:before="2" w:line="183" w:lineRule="exact"/>
        <w:ind w:left="465"/>
        <w:rPr>
          <w:rFonts w:ascii="Calibri"/>
          <w:sz w:val="16"/>
        </w:rPr>
      </w:pPr>
      <w:r>
        <w:rPr>
          <w:rFonts w:ascii="Calibri"/>
          <w:sz w:val="16"/>
        </w:rPr>
        <w:t>2016/7)</w:t>
      </w:r>
    </w:p>
    <w:p w:rsidR="00606E84" w:rsidRDefault="009D52A3">
      <w:pPr>
        <w:tabs>
          <w:tab w:val="left" w:pos="976"/>
        </w:tabs>
        <w:spacing w:line="19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25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Άρθρο 73 παρ.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5.</w:t>
      </w:r>
    </w:p>
    <w:p w:rsidR="00606E84" w:rsidRDefault="009D52A3">
      <w:pPr>
        <w:tabs>
          <w:tab w:val="left" w:pos="976"/>
        </w:tabs>
        <w:spacing w:before="9" w:line="194" w:lineRule="exact"/>
        <w:ind w:left="465" w:right="591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26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Εφόσον στα έγγραφα της σύμβασης γίνεται αναφορά σε συγκεκριμένη διάταξη, να συμπληρωθεί ανάλογα το ΤΕΥΔ πχ άρθρο 68 παρ. 2 ν. 3863/2010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.</w:t>
      </w:r>
    </w:p>
    <w:p w:rsidR="00606E84" w:rsidRDefault="00606E84">
      <w:pPr>
        <w:spacing w:line="194" w:lineRule="exact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1879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61" w:lineRule="exact"/>
              <w:ind w:left="107"/>
            </w:pPr>
            <w:r>
              <w:lastRenderedPageBreak/>
              <w:t>πληροφορίες: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  <w:spacing w:before="4"/>
              <w:rPr>
                <w:sz w:val="21"/>
              </w:rPr>
            </w:pPr>
          </w:p>
          <w:p w:rsidR="00606E84" w:rsidRDefault="009D52A3">
            <w:pPr>
              <w:pStyle w:val="TableParagraph"/>
              <w:spacing w:before="1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[..........……]</w:t>
            </w:r>
          </w:p>
        </w:tc>
      </w:tr>
      <w:tr w:rsidR="00606E84">
        <w:trPr>
          <w:trHeight w:val="1545"/>
        </w:trPr>
        <w:tc>
          <w:tcPr>
            <w:tcW w:w="4479" w:type="dxa"/>
            <w:vMerge w:val="restart"/>
          </w:tcPr>
          <w:p w:rsidR="00606E84" w:rsidRDefault="009D52A3">
            <w:pPr>
              <w:pStyle w:val="TableParagraph"/>
              <w:ind w:left="107" w:right="94"/>
              <w:jc w:val="both"/>
            </w:pPr>
            <w:r>
              <w:rPr>
                <w:sz w:val="24"/>
              </w:rPr>
              <w:t xml:space="preserve">Έχει συνάψει </w:t>
            </w:r>
            <w:r>
              <w:t xml:space="preserve">ο οικονομικός φορέας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606E84" w:rsidRDefault="009D52A3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ind w:left="108"/>
            </w:pPr>
            <w:r>
              <w:t>[…...........]</w:t>
            </w:r>
          </w:p>
        </w:tc>
      </w:tr>
      <w:tr w:rsidR="00606E84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8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[……]</w:t>
            </w:r>
          </w:p>
        </w:tc>
      </w:tr>
      <w:tr w:rsidR="00606E84">
        <w:trPr>
          <w:trHeight w:val="1660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6"/>
              <w:jc w:val="both"/>
            </w:pPr>
            <w:r>
              <w:rPr>
                <w:sz w:val="24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b/>
                <w:vertAlign w:val="superscript"/>
              </w:rPr>
              <w:t>27</w:t>
            </w:r>
            <w:r>
              <w:t>, λόγω της συμμετοχής του στη διαδικασία ανάθεσης της σύμβασης;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6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606E84" w:rsidRDefault="009D52A3">
            <w:pPr>
              <w:pStyle w:val="TableParagraph"/>
              <w:spacing w:line="257" w:lineRule="exact"/>
              <w:ind w:left="107"/>
            </w:pPr>
            <w:r>
              <w:t>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spacing w:before="1"/>
              <w:ind w:left="108"/>
            </w:pPr>
            <w:r>
              <w:t>[.........…]</w:t>
            </w:r>
          </w:p>
        </w:tc>
      </w:tr>
      <w:tr w:rsidR="00606E84">
        <w:trPr>
          <w:trHeight w:val="2174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2"/>
              <w:jc w:val="both"/>
            </w:pPr>
            <w:r>
              <w:rPr>
                <w:sz w:val="24"/>
              </w:rPr>
              <w:t xml:space="preserve">Έχει παράσχει 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 xml:space="preserve">συμβουλές </w:t>
            </w:r>
            <w:r>
              <w:t xml:space="preserve">στην αναθέτουσα αρχή ή στον αναθέτοντα φορέα ή έχει με άλλο τρόπο </w:t>
            </w:r>
            <w:r>
              <w:rPr>
                <w:b/>
              </w:rPr>
              <w:t xml:space="preserve">αναμειχθεί στην προετοιμασία </w:t>
            </w:r>
            <w:r>
              <w:t>της διαδικασίας σύναψης της σύμβασης</w:t>
            </w:r>
            <w:r>
              <w:rPr>
                <w:vertAlign w:val="superscript"/>
              </w:rPr>
              <w:t>28</w:t>
            </w:r>
            <w:r>
              <w:t>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606E84" w:rsidRDefault="009D52A3">
            <w:pPr>
              <w:pStyle w:val="TableParagraph"/>
              <w:spacing w:line="257" w:lineRule="exact"/>
              <w:ind w:left="107"/>
            </w:pPr>
            <w:r>
              <w:t>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  <w:spacing w:before="1"/>
            </w:pPr>
          </w:p>
          <w:p w:rsidR="00606E84" w:rsidRDefault="009D52A3">
            <w:pPr>
              <w:pStyle w:val="TableParagraph"/>
              <w:spacing w:before="1"/>
              <w:ind w:left="108"/>
            </w:pPr>
            <w:r>
              <w:t>[...................…]</w:t>
            </w:r>
          </w:p>
        </w:tc>
      </w:tr>
      <w:tr w:rsidR="00606E84">
        <w:trPr>
          <w:trHeight w:val="2954"/>
        </w:trPr>
        <w:tc>
          <w:tcPr>
            <w:tcW w:w="4479" w:type="dxa"/>
            <w:vMerge w:val="restart"/>
          </w:tcPr>
          <w:p w:rsidR="00606E84" w:rsidRDefault="009D52A3">
            <w:pPr>
              <w:pStyle w:val="TableParagraph"/>
              <w:tabs>
                <w:tab w:val="left" w:pos="1984"/>
                <w:tab w:val="left" w:pos="3395"/>
              </w:tabs>
              <w:ind w:left="107" w:right="94"/>
              <w:jc w:val="both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vertAlign w:val="superscript"/>
              </w:rPr>
              <w:t>29</w:t>
            </w:r>
            <w:r>
              <w:t xml:space="preserve"> </w:t>
            </w:r>
            <w:r>
              <w:rPr>
                <w:spacing w:val="-3"/>
              </w:rPr>
              <w:t xml:space="preserve">κατά </w:t>
            </w:r>
            <w:r>
              <w:t>την εκτέλεση ουσιώδους απαίτησης στο πλαίσιο προηγούμενης</w:t>
            </w:r>
            <w:r>
              <w:tab/>
              <w:t>δημόσιας</w:t>
            </w:r>
            <w:r>
              <w:tab/>
            </w:r>
            <w:r>
              <w:rPr>
                <w:spacing w:val="-3"/>
              </w:rPr>
              <w:t xml:space="preserve">σύμβασης, </w:t>
            </w:r>
            <w:r>
              <w:t xml:space="preserve">προηγούμενης σύμβασης με αναθέτοντα φορέα ή προηγούμενης σύμβασης παραχώρησης που είχε ως αποτέλεσμα την πρόωρη </w:t>
            </w:r>
            <w:r>
              <w:rPr>
                <w:spacing w:val="-3"/>
              </w:rPr>
              <w:t xml:space="preserve">καταγγελία </w:t>
            </w:r>
            <w:r>
              <w:t>της προηγούμενης σύμβασης , αποζημιώσεις ή άλλες παρόμοιες κυρώσεις;</w:t>
            </w:r>
          </w:p>
          <w:p w:rsidR="00606E84" w:rsidRDefault="009D52A3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[….................]</w:t>
            </w:r>
          </w:p>
        </w:tc>
      </w:tr>
      <w:tr w:rsidR="00606E84">
        <w:trPr>
          <w:trHeight w:val="1074"/>
        </w:trPr>
        <w:tc>
          <w:tcPr>
            <w:tcW w:w="4479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spacing w:line="258" w:lineRule="exact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</w:p>
        </w:tc>
      </w:tr>
    </w:tbl>
    <w:p w:rsidR="00606E84" w:rsidRDefault="00606E84">
      <w:pPr>
        <w:pStyle w:val="a3"/>
        <w:rPr>
          <w:rFonts w:ascii="Calibri"/>
          <w:sz w:val="20"/>
        </w:rPr>
      </w:pPr>
    </w:p>
    <w:p w:rsidR="00606E84" w:rsidRDefault="0052728D">
      <w:pPr>
        <w:pStyle w:val="a3"/>
        <w:spacing w:before="5"/>
        <w:rPr>
          <w:rFonts w:ascii="Calibri"/>
          <w:sz w:val="10"/>
        </w:rPr>
      </w:pPr>
      <w:r w:rsidRPr="0052728D">
        <w:pict>
          <v:line id="_x0000_s1043" style="position:absolute;z-index:-251610112;mso-wrap-distance-left:0;mso-wrap-distance-right:0;mso-position-horizontal-relative:page" from="212.7pt,8.6pt" to="356.7pt,8.6pt" strokeweight=".21169mm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 w:line="20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27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Όπως προσδιορίζεται στο άρθρο 24 ή στα έγγραφα της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σύμβασης</w:t>
      </w:r>
    </w:p>
    <w:p w:rsidR="00606E84" w:rsidRDefault="009D52A3">
      <w:pPr>
        <w:tabs>
          <w:tab w:val="left" w:pos="976"/>
        </w:tabs>
        <w:spacing w:line="19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28</w:t>
      </w:r>
      <w:r>
        <w:rPr>
          <w:rFonts w:ascii="Calibri" w:hAnsi="Calibri"/>
          <w:position w:val="8"/>
          <w:sz w:val="10"/>
        </w:rPr>
        <w:tab/>
      </w:r>
      <w:proofErr w:type="spellStart"/>
      <w:r>
        <w:rPr>
          <w:rFonts w:ascii="Calibri" w:hAnsi="Calibri"/>
          <w:sz w:val="16"/>
        </w:rPr>
        <w:t>Πρβλ</w:t>
      </w:r>
      <w:proofErr w:type="spellEnd"/>
      <w:r>
        <w:rPr>
          <w:rFonts w:ascii="Calibri" w:hAnsi="Calibri"/>
          <w:sz w:val="16"/>
        </w:rPr>
        <w:t xml:space="preserve"> άρθρο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48.</w:t>
      </w:r>
    </w:p>
    <w:p w:rsidR="00606E84" w:rsidRDefault="009D52A3">
      <w:pPr>
        <w:tabs>
          <w:tab w:val="left" w:pos="976"/>
        </w:tabs>
        <w:spacing w:before="9" w:line="194" w:lineRule="exact"/>
        <w:ind w:left="465" w:right="804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29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 xml:space="preserve">Η απόδοση όρων είναι σύμφωνη με την </w:t>
      </w:r>
      <w:proofErr w:type="spellStart"/>
      <w:r>
        <w:rPr>
          <w:rFonts w:ascii="Calibri" w:hAnsi="Calibri"/>
          <w:sz w:val="16"/>
        </w:rPr>
        <w:t>περιπτ</w:t>
      </w:r>
      <w:proofErr w:type="spellEnd"/>
      <w:r>
        <w:rPr>
          <w:rFonts w:ascii="Calibri" w:hAnsi="Calibri"/>
          <w:sz w:val="16"/>
        </w:rPr>
        <w:t>. στ παρ. 4 του άρθρου 73 που διαφοροποιείται από τον Κανονισμό ΕΕΕΣ (Κανονισμός ΕΕ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2016/7)</w:t>
      </w:r>
    </w:p>
    <w:p w:rsidR="00606E84" w:rsidRDefault="00606E84">
      <w:pPr>
        <w:spacing w:line="194" w:lineRule="exact"/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931"/>
        </w:trPr>
        <w:tc>
          <w:tcPr>
            <w:tcW w:w="4479" w:type="dxa"/>
          </w:tcPr>
          <w:p w:rsidR="00606E84" w:rsidRDefault="00606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2973"/>
            </w:pPr>
            <w:r>
              <w:t>λήφθηκαν: [……]</w:t>
            </w:r>
          </w:p>
        </w:tc>
      </w:tr>
      <w:tr w:rsidR="00606E84">
        <w:trPr>
          <w:trHeight w:val="6177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Μπορεί ο οικονομικός φορέας να επιβεβαιώσει</w:t>
            </w:r>
            <w:r>
              <w:rPr>
                <w:spacing w:val="-3"/>
              </w:rPr>
              <w:t xml:space="preserve"> </w:t>
            </w:r>
            <w:r>
              <w:t>ότι:</w:t>
            </w:r>
          </w:p>
          <w:p w:rsidR="00606E84" w:rsidRDefault="009D52A3">
            <w:pPr>
              <w:pStyle w:val="TableParagraph"/>
              <w:ind w:left="107" w:right="93"/>
              <w:jc w:val="both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06E84" w:rsidRDefault="009D52A3">
            <w:pPr>
              <w:pStyle w:val="TableParagraph"/>
              <w:tabs>
                <w:tab w:val="left" w:pos="493"/>
                <w:tab w:val="left" w:pos="1133"/>
                <w:tab w:val="left" w:pos="1570"/>
                <w:tab w:val="left" w:pos="1680"/>
                <w:tab w:val="left" w:pos="2239"/>
                <w:tab w:val="left" w:pos="2283"/>
                <w:tab w:val="left" w:pos="2493"/>
                <w:tab w:val="left" w:pos="2681"/>
                <w:tab w:val="left" w:pos="3247"/>
                <w:tab w:val="left" w:pos="3863"/>
                <w:tab w:val="left" w:pos="4012"/>
              </w:tabs>
              <w:ind w:left="107" w:right="94"/>
            </w:pPr>
            <w:r>
              <w:t>β) δεν έχει αποκρύψει τις πληροφορίες αυτές, 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</w:r>
            <w:r>
              <w:rPr>
                <w:spacing w:val="-5"/>
              </w:rPr>
              <w:t xml:space="preserve">χωρίς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</w:r>
            <w:r>
              <w:rPr>
                <w:spacing w:val="-3"/>
              </w:rPr>
              <w:t>δικαιολογητικά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 xml:space="preserve">που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4"/>
              </w:rPr>
              <w:t xml:space="preserve">αναθέτουσα </w:t>
            </w:r>
            <w:r>
              <w:t>αρχή/αναθέτοντα</w:t>
            </w:r>
            <w:r>
              <w:rPr>
                <w:spacing w:val="-1"/>
              </w:rPr>
              <w:t xml:space="preserve"> </w:t>
            </w:r>
            <w:r>
              <w:t>φορέα</w:t>
            </w:r>
          </w:p>
          <w:p w:rsidR="00606E84" w:rsidRDefault="009D52A3">
            <w:pPr>
              <w:pStyle w:val="TableParagraph"/>
              <w:ind w:left="107" w:right="93"/>
              <w:jc w:val="both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jc w:val="both"/>
            </w:pPr>
            <w:r>
              <w:t>επιλογή ή την ανάθεση;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Δ. ΑΛΛΟΙ ΛΟΓΟΙ ΑΠΟΚΛΕΙΣΜΟΥ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Άλλοι λόγοι αποκλεισμού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606E84">
        <w:trPr>
          <w:trHeight w:val="2147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Ο οικονομικός φορέας έλαβε γνώση της διάταξης της παρ. 12 του άρθρου 66 του α.ν.1400/1973 και ότι δεν θα χρησιμοποιήσει ως άμεσους ή έμμεσους αντιπροσώπους μόνιμους στην εφεδρεία Αξιωματικούς των τριών κλάδων των ΕΔ, για τους οποίους δεν παρήλθε πενταετία από την αποστρατεία</w:t>
            </w:r>
          </w:p>
          <w:p w:rsidR="00606E84" w:rsidRDefault="009D52A3">
            <w:pPr>
              <w:pStyle w:val="TableParagraph"/>
              <w:spacing w:line="251" w:lineRule="exact"/>
              <w:ind w:left="107"/>
            </w:pPr>
            <w:r>
              <w:t>αυτών;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1343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Ο οικονομικός φορέας έλαβε γνώση και αποδέχεται το σύνολο των Γενικών και Ειδικών όρων της Διακήρυξης, καθώς και ότι έλαβε γνώση των διατάξεων που διέπουν τους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jc w:val="both"/>
            </w:pPr>
            <w:r>
              <w:t>Διαγωνισμούς του Ελληνικού Δημοσίου;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3933" w:right="4042" w:firstLine="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IV Κριτήρια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επιλογής</w:t>
      </w:r>
    </w:p>
    <w:p w:rsidR="00606E84" w:rsidRDefault="009D52A3">
      <w:pPr>
        <w:ind w:left="465"/>
        <w:rPr>
          <w:rFonts w:ascii="Calibri" w:hAnsi="Calibri"/>
        </w:rPr>
      </w:pPr>
      <w:r>
        <w:rPr>
          <w:rFonts w:ascii="Calibri" w:hAnsi="Calibri"/>
        </w:rPr>
        <w:t>Όσον αφορά τα κριτήρια επιλογής, ο οικονομικός φορέας δηλώνει ότι:</w:t>
      </w:r>
    </w:p>
    <w:p w:rsidR="00606E84" w:rsidRDefault="00606E84">
      <w:pPr>
        <w:pStyle w:val="a3"/>
        <w:spacing w:before="8"/>
        <w:rPr>
          <w:rFonts w:ascii="Calibri"/>
          <w:sz w:val="19"/>
        </w:rPr>
      </w:pPr>
    </w:p>
    <w:p w:rsidR="00606E84" w:rsidRDefault="009D52A3">
      <w:pPr>
        <w:ind w:left="465"/>
        <w:rPr>
          <w:rFonts w:ascii="Calibri" w:hAnsi="Calibri"/>
          <w:b/>
        </w:rPr>
      </w:pPr>
      <w:r>
        <w:rPr>
          <w:rFonts w:ascii="Calibri" w:hAnsi="Calibri"/>
          <w:b/>
        </w:rPr>
        <w:t>α: Γενική ένδειξη για όλα τα κριτήρια επιλογής</w:t>
      </w:r>
    </w:p>
    <w:p w:rsidR="00606E84" w:rsidRDefault="00606E84">
      <w:pPr>
        <w:pStyle w:val="a3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537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1521"/>
                <w:tab w:val="left" w:pos="2337"/>
                <w:tab w:val="left" w:pos="3018"/>
              </w:tabs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κριτηρίων επιλογής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606E84">
        <w:trPr>
          <w:trHeight w:val="537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1033"/>
                <w:tab w:val="left" w:pos="1647"/>
                <w:tab w:val="left" w:pos="2136"/>
                <w:tab w:val="left" w:pos="3602"/>
              </w:tabs>
              <w:spacing w:line="265" w:lineRule="exact"/>
              <w:ind w:left="107"/>
            </w:pPr>
            <w:r>
              <w:t>Πληροί</w:t>
            </w:r>
            <w:r>
              <w:tab/>
            </w:r>
            <w:r>
              <w:rPr>
                <w:spacing w:val="-2"/>
              </w:rPr>
              <w:t>όλα</w:t>
            </w:r>
            <w:r>
              <w:rPr>
                <w:spacing w:val="-2"/>
              </w:rPr>
              <w:tab/>
            </w:r>
            <w:r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</w:pPr>
            <w:r>
              <w:t>επιλογής;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223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Μέρος V</w:t>
      </w:r>
    </w:p>
    <w:p w:rsidR="00606E84" w:rsidRDefault="009D52A3">
      <w:pPr>
        <w:ind w:left="2285" w:right="233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Τελικές δηλώσεις</w:t>
      </w:r>
    </w:p>
    <w:p w:rsidR="00606E84" w:rsidRDefault="00606E84">
      <w:pPr>
        <w:pStyle w:val="a3"/>
        <w:spacing w:before="10"/>
        <w:rPr>
          <w:rFonts w:ascii="Calibri"/>
          <w:b/>
          <w:sz w:val="21"/>
        </w:rPr>
      </w:pPr>
    </w:p>
    <w:p w:rsidR="00606E84" w:rsidRDefault="009D52A3">
      <w:pPr>
        <w:ind w:left="465" w:right="572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06E84" w:rsidRDefault="00606E84">
      <w:pPr>
        <w:pStyle w:val="a3"/>
        <w:spacing w:before="11"/>
        <w:rPr>
          <w:rFonts w:ascii="Calibri"/>
          <w:sz w:val="21"/>
        </w:rPr>
      </w:pPr>
    </w:p>
    <w:p w:rsidR="00606E84" w:rsidRDefault="009D52A3">
      <w:pPr>
        <w:spacing w:line="242" w:lineRule="auto"/>
        <w:ind w:left="465" w:right="569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Fonts w:ascii="Calibri" w:hAnsi="Calibri"/>
          <w:vertAlign w:val="superscript"/>
        </w:rPr>
        <w:t>30</w:t>
      </w:r>
      <w:r>
        <w:rPr>
          <w:rFonts w:ascii="Calibri" w:hAnsi="Calibri"/>
        </w:rPr>
        <w:t>, εκτός εάν :</w:t>
      </w:r>
    </w:p>
    <w:p w:rsidR="00606E84" w:rsidRDefault="009D52A3">
      <w:pPr>
        <w:spacing w:before="192" w:line="242" w:lineRule="auto"/>
        <w:ind w:left="465" w:right="573"/>
        <w:jc w:val="both"/>
        <w:rPr>
          <w:rFonts w:ascii="Calibri" w:hAnsi="Calibri"/>
        </w:rPr>
      </w:pPr>
      <w:r>
        <w:rPr>
          <w:rFonts w:ascii="Calibri" w:hAnsi="Calibri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Fonts w:ascii="Calibri" w:hAnsi="Calibri"/>
          <w:vertAlign w:val="superscript"/>
        </w:rPr>
        <w:t>31</w:t>
      </w:r>
    </w:p>
    <w:p w:rsidR="00606E84" w:rsidRDefault="009D52A3">
      <w:pPr>
        <w:spacing w:before="196"/>
        <w:ind w:left="465"/>
        <w:jc w:val="both"/>
        <w:rPr>
          <w:rFonts w:ascii="Calibri" w:hAnsi="Calibri"/>
        </w:rPr>
      </w:pPr>
      <w:r>
        <w:rPr>
          <w:rFonts w:ascii="Calibri" w:hAnsi="Calibri"/>
        </w:rPr>
        <w:t>β) η αναθέτουσα αρχή ή ο αναθέτων φορέας έχουν ήδη στην κατοχή τους τα σχετικά έγγραφα.</w:t>
      </w:r>
    </w:p>
    <w:p w:rsidR="00606E84" w:rsidRDefault="00606E84">
      <w:pPr>
        <w:pStyle w:val="a3"/>
        <w:spacing w:before="3"/>
        <w:rPr>
          <w:rFonts w:ascii="Calibri"/>
          <w:sz w:val="16"/>
        </w:rPr>
      </w:pPr>
    </w:p>
    <w:p w:rsidR="00606E84" w:rsidRDefault="009D52A3">
      <w:pPr>
        <w:ind w:left="465" w:right="572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06E84" w:rsidRDefault="00606E84">
      <w:pPr>
        <w:pStyle w:val="a3"/>
        <w:spacing w:before="5"/>
        <w:rPr>
          <w:rFonts w:ascii="Calibri"/>
          <w:sz w:val="16"/>
        </w:rPr>
      </w:pPr>
    </w:p>
    <w:p w:rsidR="00606E84" w:rsidRDefault="009D52A3">
      <w:pPr>
        <w:ind w:left="465"/>
        <w:jc w:val="both"/>
        <w:rPr>
          <w:rFonts w:ascii="Calibri" w:hAnsi="Calibri"/>
        </w:rPr>
      </w:pPr>
      <w:r>
        <w:rPr>
          <w:rFonts w:ascii="Calibri" w:hAnsi="Calibri"/>
        </w:rPr>
        <w:t>Ημερομηνία, τόπος και, όπου ζητείται ή είναι απαραίτητο, υπογραφή(-ές): [……]</w:t>
      </w: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spacing w:before="11"/>
        <w:rPr>
          <w:rFonts w:ascii="Calibri"/>
          <w:sz w:val="28"/>
        </w:rPr>
      </w:pPr>
    </w:p>
    <w:tbl>
      <w:tblPr>
        <w:tblStyle w:val="TableNormal"/>
        <w:tblW w:w="0" w:type="auto"/>
        <w:tblInd w:w="380" w:type="dxa"/>
        <w:tblLayout w:type="fixed"/>
        <w:tblLook w:val="01E0"/>
      </w:tblPr>
      <w:tblGrid>
        <w:gridCol w:w="4515"/>
        <w:gridCol w:w="4181"/>
      </w:tblGrid>
      <w:tr w:rsidR="00606E84">
        <w:trPr>
          <w:trHeight w:val="1648"/>
        </w:trPr>
        <w:tc>
          <w:tcPr>
            <w:tcW w:w="4515" w:type="dxa"/>
          </w:tcPr>
          <w:p w:rsidR="00606E84" w:rsidRDefault="00606E84">
            <w:pPr>
              <w:pStyle w:val="TableParagraph"/>
              <w:spacing w:line="270" w:lineRule="atLeast"/>
              <w:ind w:left="200" w:right="745"/>
              <w:rPr>
                <w:rFonts w:ascii="Arial" w:hAnsi="Arial"/>
                <w:sz w:val="24"/>
              </w:rPr>
            </w:pPr>
          </w:p>
        </w:tc>
        <w:tc>
          <w:tcPr>
            <w:tcW w:w="4181" w:type="dxa"/>
          </w:tcPr>
          <w:p w:rsidR="00606E84" w:rsidRDefault="00606E84">
            <w:pPr>
              <w:pStyle w:val="TableParagraph"/>
              <w:ind w:left="1698" w:right="182" w:hanging="932"/>
              <w:rPr>
                <w:rFonts w:ascii="Arial" w:hAnsi="Arial"/>
                <w:sz w:val="24"/>
              </w:rPr>
            </w:pPr>
          </w:p>
        </w:tc>
      </w:tr>
    </w:tbl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52728D">
      <w:pPr>
        <w:pStyle w:val="a3"/>
        <w:spacing w:before="10"/>
        <w:rPr>
          <w:rFonts w:ascii="Calibri"/>
        </w:rPr>
      </w:pPr>
      <w:r w:rsidRPr="0052728D">
        <w:pict>
          <v:line id="_x0000_s1042" style="position:absolute;z-index:-251609088;mso-wrap-distance-left:0;mso-wrap-distance-right:0;mso-position-horizontal-relative:page" from="212.7pt,17.4pt" to="356.7pt,17.4pt" strokeweight=".6pt">
            <w10:wrap type="topAndBottom" anchorx="page"/>
          </v:line>
        </w:pict>
      </w:r>
    </w:p>
    <w:p w:rsidR="00606E84" w:rsidRDefault="009D52A3">
      <w:pPr>
        <w:spacing w:before="57" w:line="20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30 </w:t>
      </w:r>
      <w:proofErr w:type="spellStart"/>
      <w:r>
        <w:rPr>
          <w:rFonts w:ascii="Calibri" w:hAnsi="Calibri"/>
          <w:sz w:val="16"/>
        </w:rPr>
        <w:t>Πρβλ</w:t>
      </w:r>
      <w:proofErr w:type="spellEnd"/>
      <w:r>
        <w:rPr>
          <w:rFonts w:ascii="Calibri" w:hAnsi="Calibri"/>
          <w:sz w:val="16"/>
        </w:rPr>
        <w:t xml:space="preserve"> και άρθρο 1 ν. 4250/2014</w:t>
      </w:r>
    </w:p>
    <w:p w:rsidR="00606E84" w:rsidRDefault="009D52A3">
      <w:pPr>
        <w:tabs>
          <w:tab w:val="left" w:pos="976"/>
        </w:tabs>
        <w:spacing w:line="206" w:lineRule="exact"/>
        <w:ind w:left="465"/>
        <w:rPr>
          <w:rFonts w:ascii="Calibri" w:hAnsi="Calibri"/>
          <w:i/>
          <w:sz w:val="16"/>
        </w:rPr>
      </w:pPr>
      <w:r>
        <w:rPr>
          <w:rFonts w:ascii="Calibri" w:hAnsi="Calibri"/>
          <w:position w:val="8"/>
          <w:sz w:val="10"/>
        </w:rPr>
        <w:t>31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Υπό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την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προϋπόθεση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ότι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ο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οικονομικός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z w:val="16"/>
        </w:rPr>
        <w:t>φορέας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έχει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παράσχει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τις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απαραίτητες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z w:val="16"/>
        </w:rPr>
        <w:t>πληροφορίες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(</w:t>
      </w:r>
      <w:r>
        <w:rPr>
          <w:rFonts w:ascii="Calibri" w:hAnsi="Calibri"/>
          <w:i/>
          <w:sz w:val="16"/>
        </w:rPr>
        <w:t>διαδικτυακή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διεύθυνση,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αρχή ή</w:t>
      </w:r>
    </w:p>
    <w:p w:rsidR="00606E84" w:rsidRDefault="009D52A3">
      <w:pPr>
        <w:spacing w:before="2"/>
        <w:ind w:left="465" w:right="574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606E84">
      <w:pPr>
        <w:pStyle w:val="a3"/>
        <w:spacing w:before="2"/>
        <w:rPr>
          <w:rFonts w:ascii="Calibri"/>
          <w:i/>
          <w:sz w:val="8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5219"/>
        <w:gridCol w:w="3171"/>
      </w:tblGrid>
      <w:tr w:rsidR="00606E84">
        <w:trPr>
          <w:trHeight w:val="1096"/>
        </w:trPr>
        <w:tc>
          <w:tcPr>
            <w:tcW w:w="5219" w:type="dxa"/>
          </w:tcPr>
          <w:p w:rsidR="00606E84" w:rsidRDefault="00606E84">
            <w:pPr>
              <w:pStyle w:val="TableParagraph"/>
              <w:spacing w:line="256" w:lineRule="exact"/>
              <w:ind w:left="200"/>
              <w:rPr>
                <w:rFonts w:ascii="Arial" w:hAnsi="Arial"/>
                <w:sz w:val="24"/>
              </w:rPr>
            </w:pPr>
          </w:p>
        </w:tc>
        <w:tc>
          <w:tcPr>
            <w:tcW w:w="3171" w:type="dxa"/>
          </w:tcPr>
          <w:p w:rsidR="00606E84" w:rsidRDefault="00606E84">
            <w:pPr>
              <w:pStyle w:val="TableParagraph"/>
              <w:spacing w:line="256" w:lineRule="exact"/>
              <w:ind w:left="290"/>
              <w:rPr>
                <w:rFonts w:ascii="Arial" w:hAnsi="Arial"/>
                <w:sz w:val="24"/>
              </w:rPr>
            </w:pPr>
          </w:p>
        </w:tc>
      </w:tr>
    </w:tbl>
    <w:p w:rsidR="00606E84" w:rsidRDefault="00606E84">
      <w:pPr>
        <w:pStyle w:val="a3"/>
        <w:rPr>
          <w:rFonts w:ascii="Calibri"/>
          <w:i/>
          <w:sz w:val="17"/>
        </w:rPr>
      </w:pPr>
    </w:p>
    <w:p w:rsidR="00606E84" w:rsidRDefault="009D52A3">
      <w:pPr>
        <w:pStyle w:val="a3"/>
        <w:spacing w:before="92"/>
        <w:ind w:right="108"/>
        <w:jc w:val="center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ΥΠΟΔΕΙΓΜΑ ΟΙΚΟΝΟΜΙΚΗΣ ΠΡΟΣΦΟΡΑΣ</w:t>
      </w:r>
    </w:p>
    <w:p w:rsidR="00606E84" w:rsidRDefault="00606E84">
      <w:pPr>
        <w:pStyle w:val="a3"/>
        <w:rPr>
          <w:sz w:val="16"/>
        </w:rPr>
      </w:pPr>
    </w:p>
    <w:p w:rsidR="00606E84" w:rsidRDefault="009D52A3">
      <w:pPr>
        <w:pStyle w:val="Heading3"/>
        <w:spacing w:before="93"/>
        <w:ind w:right="103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ΟΙΚΟΝΟΜΙΚΗ ΠΡΟΣΦΟΡΑ</w:t>
      </w:r>
    </w:p>
    <w:p w:rsidR="00606E84" w:rsidRDefault="00606E84">
      <w:pPr>
        <w:pStyle w:val="a3"/>
        <w:spacing w:before="11"/>
        <w:rPr>
          <w:b/>
          <w:sz w:val="15"/>
        </w:rPr>
      </w:pPr>
    </w:p>
    <w:p w:rsidR="00606E84" w:rsidRDefault="009D52A3">
      <w:pPr>
        <w:pStyle w:val="a3"/>
        <w:spacing w:before="92"/>
        <w:ind w:left="465"/>
      </w:pPr>
      <w:r>
        <w:t>Επωνυμία Οικονομικού Φορέα: ………………………………………………………</w:t>
      </w:r>
    </w:p>
    <w:p w:rsidR="00606E84" w:rsidRDefault="00606E84">
      <w:pPr>
        <w:pStyle w:val="a3"/>
      </w:pPr>
    </w:p>
    <w:p w:rsidR="00606E84" w:rsidRDefault="009D52A3">
      <w:pPr>
        <w:pStyle w:val="a3"/>
        <w:tabs>
          <w:tab w:val="left" w:pos="4036"/>
        </w:tabs>
        <w:ind w:left="465"/>
      </w:pPr>
      <w:r>
        <w:t>ΑΦΜ:</w:t>
      </w:r>
      <w:r>
        <w:rPr>
          <w:spacing w:val="-1"/>
        </w:rPr>
        <w:t xml:space="preserve"> </w:t>
      </w:r>
      <w:r>
        <w:t>……………………………</w:t>
      </w:r>
      <w:r>
        <w:tab/>
        <w:t>ΔΟΥ:</w:t>
      </w:r>
      <w:r>
        <w:rPr>
          <w:spacing w:val="-1"/>
        </w:rPr>
        <w:t xml:space="preserve"> </w:t>
      </w:r>
      <w:r>
        <w:t>……………………………</w:t>
      </w:r>
    </w:p>
    <w:p w:rsidR="00606E84" w:rsidRDefault="00606E84">
      <w:pPr>
        <w:pStyle w:val="a3"/>
      </w:pPr>
    </w:p>
    <w:p w:rsidR="00606E84" w:rsidRDefault="009D52A3">
      <w:pPr>
        <w:pStyle w:val="a3"/>
        <w:ind w:left="465"/>
      </w:pPr>
      <w:r>
        <w:t>Διεύθυνση: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606E84" w:rsidRDefault="00606E84">
      <w:pPr>
        <w:pStyle w:val="a3"/>
        <w:spacing w:before="1"/>
      </w:pPr>
    </w:p>
    <w:p w:rsidR="00606E84" w:rsidRDefault="009D52A3">
      <w:pPr>
        <w:pStyle w:val="a3"/>
        <w:tabs>
          <w:tab w:val="left" w:pos="3084"/>
        </w:tabs>
        <w:ind w:left="465"/>
      </w:pPr>
      <w:r>
        <w:t>Στοιχεία</w:t>
      </w:r>
      <w:r>
        <w:rPr>
          <w:spacing w:val="-5"/>
        </w:rPr>
        <w:t xml:space="preserve"> </w:t>
      </w:r>
      <w:r>
        <w:t>Επικοινωνίας:</w:t>
      </w:r>
      <w:r>
        <w:tab/>
      </w:r>
      <w:proofErr w:type="spellStart"/>
      <w:r>
        <w:t>Τηλ</w:t>
      </w:r>
      <w:proofErr w:type="spellEnd"/>
      <w:r>
        <w:t>:………………</w:t>
      </w:r>
      <w:r w:rsidR="00960533" w:rsidRPr="00960533">
        <w:t xml:space="preserve"> </w:t>
      </w:r>
      <w:proofErr w:type="spellStart"/>
      <w:r>
        <w:t>Fax</w:t>
      </w:r>
      <w:proofErr w:type="spellEnd"/>
      <w:r>
        <w:t>:…………….</w:t>
      </w:r>
      <w:r w:rsidR="00960533" w:rsidRPr="00960533">
        <w:t xml:space="preserve"> </w:t>
      </w:r>
      <w:r>
        <w:t>E-</w:t>
      </w:r>
      <w:proofErr w:type="spellStart"/>
      <w:r>
        <w:t>mail</w:t>
      </w:r>
      <w:proofErr w:type="spellEnd"/>
      <w:r>
        <w:t>:………………</w:t>
      </w:r>
    </w:p>
    <w:p w:rsidR="00606E84" w:rsidRDefault="00606E84">
      <w:pPr>
        <w:pStyle w:val="a3"/>
      </w:pPr>
    </w:p>
    <w:p w:rsidR="00606E84" w:rsidRDefault="009D52A3" w:rsidP="00593673">
      <w:pPr>
        <w:pStyle w:val="a4"/>
        <w:numPr>
          <w:ilvl w:val="1"/>
          <w:numId w:val="3"/>
        </w:numPr>
        <w:tabs>
          <w:tab w:val="left" w:pos="1301"/>
        </w:tabs>
        <w:ind w:hanging="270"/>
        <w:rPr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Οικονομική Προσφορά:</w:t>
      </w:r>
      <w:r>
        <w:rPr>
          <w:b/>
          <w:sz w:val="24"/>
        </w:rPr>
        <w:t xml:space="preserve"> </w:t>
      </w:r>
      <w:r>
        <w:rPr>
          <w:sz w:val="24"/>
        </w:rPr>
        <w:t>Ως ο ακόλουθος Πίνακας των</w:t>
      </w:r>
      <w:r>
        <w:rPr>
          <w:spacing w:val="-11"/>
          <w:sz w:val="24"/>
        </w:rPr>
        <w:t xml:space="preserve"> </w:t>
      </w:r>
      <w:r>
        <w:rPr>
          <w:sz w:val="24"/>
        </w:rPr>
        <w:t>ειδών:</w:t>
      </w:r>
    </w:p>
    <w:p w:rsidR="00606E84" w:rsidRDefault="00606E84">
      <w:pPr>
        <w:pStyle w:val="a3"/>
        <w:spacing w:before="4"/>
      </w:pPr>
    </w:p>
    <w:tbl>
      <w:tblPr>
        <w:tblStyle w:val="TableNormal"/>
        <w:tblW w:w="9232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993"/>
        <w:gridCol w:w="2126"/>
        <w:gridCol w:w="1134"/>
        <w:gridCol w:w="1559"/>
        <w:gridCol w:w="1134"/>
        <w:gridCol w:w="1559"/>
      </w:tblGrid>
      <w:tr w:rsidR="00250523" w:rsidRPr="00170A5F" w:rsidTr="00F12FF7">
        <w:trPr>
          <w:trHeight w:val="964"/>
        </w:trPr>
        <w:tc>
          <w:tcPr>
            <w:tcW w:w="727" w:type="dxa"/>
            <w:vMerge w:val="restart"/>
            <w:shd w:val="clear" w:color="auto" w:fill="F1F1F1"/>
          </w:tcPr>
          <w:p w:rsidR="00250523" w:rsidRPr="00170A5F" w:rsidRDefault="00250523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993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 w:rsidP="00AF2540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12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539" w:right="5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Περιγραφή Ειδών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292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255" w:right="131" w:hanging="101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Εκτιμώμενη Ποσότητα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279" w:right="3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Τιμή ανά</w:t>
            </w:r>
          </w:p>
          <w:p w:rsidR="00250523" w:rsidRPr="00170A5F" w:rsidRDefault="00250523">
            <w:pPr>
              <w:pStyle w:val="TableParagraph"/>
              <w:spacing w:line="251" w:lineRule="exact"/>
              <w:ind w:left="69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Μονάδα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131" w:righ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 xml:space="preserve">Κόστος </w:t>
            </w:r>
            <w:r w:rsidRPr="00170A5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(€) </w:t>
            </w:r>
            <w:r w:rsidRPr="00170A5F">
              <w:rPr>
                <w:rFonts w:ascii="Arial" w:hAnsi="Arial" w:cs="Arial"/>
                <w:b/>
                <w:sz w:val="20"/>
                <w:szCs w:val="20"/>
              </w:rPr>
              <w:t>χωρίς ΦΠΑ</w:t>
            </w:r>
          </w:p>
        </w:tc>
      </w:tr>
      <w:tr w:rsidR="00250523" w:rsidRPr="00170A5F" w:rsidTr="00F12FF7">
        <w:trPr>
          <w:trHeight w:val="258"/>
        </w:trPr>
        <w:tc>
          <w:tcPr>
            <w:tcW w:w="727" w:type="dxa"/>
            <w:vMerge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12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539" w:right="5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92" w:right="2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624" w:right="6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134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79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(6)=(4)x(5)</w:t>
            </w:r>
          </w:p>
        </w:tc>
      </w:tr>
      <w:tr w:rsidR="00F12FF7" w:rsidRPr="00170A5F" w:rsidTr="00250523">
        <w:trPr>
          <w:trHeight w:val="427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04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4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7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3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0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2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9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FF7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29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FF7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F12FF7" w:rsidRPr="00250523" w:rsidRDefault="00F12FF7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F7" w:rsidRPr="00170A5F" w:rsidTr="00170A5F">
        <w:trPr>
          <w:trHeight w:val="410"/>
        </w:trPr>
        <w:tc>
          <w:tcPr>
            <w:tcW w:w="727" w:type="dxa"/>
            <w:vMerge/>
          </w:tcPr>
          <w:p w:rsidR="00F12FF7" w:rsidRPr="00250523" w:rsidRDefault="00F12FF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2FF7" w:rsidRPr="00170A5F" w:rsidRDefault="00F12FF7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250523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A5F" w:rsidRPr="00170A5F" w:rsidTr="00250523">
        <w:trPr>
          <w:trHeight w:val="410"/>
        </w:trPr>
        <w:tc>
          <w:tcPr>
            <w:tcW w:w="727" w:type="dxa"/>
            <w:vMerge w:val="restart"/>
            <w:textDirection w:val="btLr"/>
            <w:vAlign w:val="center"/>
          </w:tcPr>
          <w:p w:rsidR="00170A5F" w:rsidRPr="00250523" w:rsidRDefault="00170A5F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27" w:type="dxa"/>
            <w:vMerge/>
          </w:tcPr>
          <w:p w:rsidR="00170A5F" w:rsidRPr="00170A5F" w:rsidRDefault="00170A5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170A5F">
        <w:trPr>
          <w:trHeight w:val="410"/>
        </w:trPr>
        <w:tc>
          <w:tcPr>
            <w:tcW w:w="7673" w:type="dxa"/>
            <w:gridSpan w:val="6"/>
            <w:vAlign w:val="center"/>
          </w:tcPr>
          <w:p w:rsidR="00170A5F" w:rsidRPr="00170A5F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559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A5F" w:rsidRPr="00170A5F" w:rsidTr="00FB49C5">
        <w:trPr>
          <w:trHeight w:val="553"/>
        </w:trPr>
        <w:tc>
          <w:tcPr>
            <w:tcW w:w="7673" w:type="dxa"/>
            <w:gridSpan w:val="6"/>
            <w:vAlign w:val="center"/>
          </w:tcPr>
          <w:p w:rsidR="00170A5F" w:rsidRPr="00170A5F" w:rsidRDefault="001110B8" w:rsidP="00FB49C5">
            <w:pPr>
              <w:pStyle w:val="TableParagraph"/>
              <w:spacing w:before="146"/>
              <w:ind w:left="43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Γενικό Σύνολο (</w:t>
            </w:r>
            <w:r w:rsidR="00FB49C5">
              <w:rPr>
                <w:rFonts w:ascii="Arial" w:hAnsi="Arial" w:cs="Arial"/>
                <w:b/>
                <w:sz w:val="20"/>
                <w:szCs w:val="20"/>
              </w:rPr>
              <w:t>€)</w:t>
            </w:r>
          </w:p>
        </w:tc>
        <w:tc>
          <w:tcPr>
            <w:tcW w:w="1559" w:type="dxa"/>
            <w:vAlign w:val="center"/>
          </w:tcPr>
          <w:p w:rsidR="00170A5F" w:rsidRPr="00FB49C5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6E84" w:rsidRDefault="009D52A3" w:rsidP="00593673">
      <w:pPr>
        <w:pStyle w:val="a4"/>
        <w:numPr>
          <w:ilvl w:val="1"/>
          <w:numId w:val="3"/>
        </w:numPr>
        <w:tabs>
          <w:tab w:val="left" w:pos="1301"/>
          <w:tab w:val="left" w:leader="dot" w:pos="4997"/>
        </w:tabs>
        <w:spacing w:before="226"/>
        <w:ind w:hanging="270"/>
        <w:rPr>
          <w:sz w:val="16"/>
        </w:rPr>
      </w:pPr>
      <w:r>
        <w:rPr>
          <w:sz w:val="24"/>
        </w:rPr>
        <w:t>Ήτοι,</w:t>
      </w:r>
      <w:r>
        <w:rPr>
          <w:sz w:val="24"/>
        </w:rPr>
        <w:tab/>
      </w:r>
      <w:r>
        <w:rPr>
          <w:sz w:val="16"/>
        </w:rPr>
        <w:t>(ολογράφως το συνολικό προσφερόμενο</w:t>
      </w:r>
      <w:r>
        <w:rPr>
          <w:spacing w:val="-3"/>
          <w:sz w:val="16"/>
        </w:rPr>
        <w:t xml:space="preserve"> </w:t>
      </w:r>
      <w:r>
        <w:rPr>
          <w:sz w:val="16"/>
        </w:rPr>
        <w:t>ποσό).</w:t>
      </w:r>
    </w:p>
    <w:p w:rsidR="00606E84" w:rsidRDefault="00606E84">
      <w:pPr>
        <w:pStyle w:val="a3"/>
      </w:pPr>
    </w:p>
    <w:p w:rsidR="00250523" w:rsidRDefault="009D52A3" w:rsidP="00593673">
      <w:pPr>
        <w:pStyle w:val="a4"/>
        <w:numPr>
          <w:ilvl w:val="1"/>
          <w:numId w:val="3"/>
        </w:numPr>
        <w:tabs>
          <w:tab w:val="left" w:pos="1301"/>
        </w:tabs>
        <w:spacing w:line="480" w:lineRule="auto"/>
        <w:ind w:left="1031" w:right="703" w:firstLine="0"/>
        <w:rPr>
          <w:sz w:val="24"/>
        </w:rPr>
      </w:pPr>
      <w:r>
        <w:rPr>
          <w:sz w:val="24"/>
        </w:rPr>
        <w:t>Ποσοστό ΦΠΑ στο οποίο υπά</w:t>
      </w:r>
      <w:r w:rsidR="00250523">
        <w:rPr>
          <w:sz w:val="24"/>
        </w:rPr>
        <w:t>γονται τα ανωτέρω είδη</w:t>
      </w:r>
      <w:r>
        <w:rPr>
          <w:sz w:val="24"/>
        </w:rPr>
        <w:t xml:space="preserve">: …… % </w:t>
      </w:r>
    </w:p>
    <w:p w:rsidR="00606E84" w:rsidRPr="00250523" w:rsidRDefault="009D52A3" w:rsidP="00250523">
      <w:pPr>
        <w:tabs>
          <w:tab w:val="left" w:pos="1301"/>
        </w:tabs>
        <w:spacing w:line="480" w:lineRule="auto"/>
        <w:ind w:right="703" w:firstLine="993"/>
        <w:rPr>
          <w:sz w:val="24"/>
        </w:rPr>
      </w:pPr>
      <w:r w:rsidRPr="00250523">
        <w:rPr>
          <w:sz w:val="24"/>
        </w:rPr>
        <w:t>4.</w:t>
      </w:r>
      <w:r w:rsidRPr="00250523">
        <w:rPr>
          <w:sz w:val="24"/>
          <w:u w:val="thick"/>
        </w:rPr>
        <w:t xml:space="preserve"> </w:t>
      </w:r>
      <w:r w:rsidRPr="00250523">
        <w:rPr>
          <w:b/>
          <w:sz w:val="24"/>
          <w:u w:val="thick"/>
        </w:rPr>
        <w:t>Ισχύς Προσφοράς:</w:t>
      </w:r>
      <w:r w:rsidRPr="00250523">
        <w:rPr>
          <w:b/>
          <w:sz w:val="24"/>
        </w:rPr>
        <w:t xml:space="preserve"> </w:t>
      </w:r>
      <w:r w:rsidRPr="00250523">
        <w:rPr>
          <w:sz w:val="24"/>
        </w:rPr>
        <w:t>…………. (…………..)……………</w:t>
      </w:r>
    </w:p>
    <w:p w:rsidR="00606E84" w:rsidRDefault="009D52A3">
      <w:pPr>
        <w:pStyle w:val="Heading3"/>
        <w:spacing w:before="208"/>
        <w:ind w:left="465" w:right="0"/>
        <w:jc w:val="left"/>
        <w:rPr>
          <w:u w:val="none"/>
        </w:rPr>
      </w:pPr>
      <w:r>
        <w:rPr>
          <w:u w:val="thick"/>
        </w:rPr>
        <w:t>ΣΗΜΕΙΩΣΕΙΣ: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 w:line="229" w:lineRule="exact"/>
        <w:rPr>
          <w:sz w:val="20"/>
        </w:rPr>
      </w:pPr>
      <w:r>
        <w:rPr>
          <w:sz w:val="20"/>
        </w:rPr>
        <w:t>Αναγράφεται ο α/α των ειδών που αφορά η</w:t>
      </w:r>
      <w:r>
        <w:rPr>
          <w:spacing w:val="-7"/>
          <w:sz w:val="20"/>
        </w:rPr>
        <w:t xml:space="preserve"> </w:t>
      </w:r>
      <w:r>
        <w:rPr>
          <w:sz w:val="20"/>
        </w:rPr>
        <w:t>προσφορά.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68" w:firstLine="0"/>
        <w:rPr>
          <w:sz w:val="20"/>
        </w:rPr>
      </w:pPr>
      <w:r>
        <w:rPr>
          <w:sz w:val="20"/>
        </w:rPr>
        <w:t>Αναγράφονται όλα τα προσφερόμενα είδη για τα οποία κατατίθεται η προσφορά, σύμφωνα με την τεχνική προσφορά του οικονομικού</w:t>
      </w:r>
      <w:r>
        <w:rPr>
          <w:spacing w:val="-5"/>
          <w:sz w:val="20"/>
        </w:rPr>
        <w:t xml:space="preserve"> </w:t>
      </w:r>
      <w:r>
        <w:rPr>
          <w:sz w:val="20"/>
        </w:rPr>
        <w:t>φορέα.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71" w:firstLine="0"/>
        <w:rPr>
          <w:sz w:val="20"/>
        </w:rPr>
      </w:pPr>
      <w:r>
        <w:rPr>
          <w:sz w:val="20"/>
        </w:rPr>
        <w:t>Αναγράφεται η Μονάδα Μέτρησης, σύμφωνα με τον Πίνακα απαιτήσεων της Αναθέτουσας Αρχής.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/>
        <w:ind w:left="465" w:right="471" w:firstLine="0"/>
        <w:rPr>
          <w:sz w:val="20"/>
        </w:rPr>
      </w:pPr>
      <w:r>
        <w:rPr>
          <w:sz w:val="20"/>
        </w:rPr>
        <w:t>Αναγράφεται η εκτιμώμενη ποσότητα, σύμφωνα με τον Πίνακα απαιτήσεων της Αναθέτουσας Αρχής.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line="228" w:lineRule="exact"/>
        <w:rPr>
          <w:sz w:val="20"/>
        </w:rPr>
      </w:pPr>
      <w:r>
        <w:rPr>
          <w:sz w:val="20"/>
        </w:rPr>
        <w:t>Αναγράφεται η προσφερόμενη τιμή ανά είδος (χωρίς</w:t>
      </w:r>
      <w:r>
        <w:rPr>
          <w:spacing w:val="-3"/>
          <w:sz w:val="20"/>
        </w:rPr>
        <w:t xml:space="preserve"> </w:t>
      </w:r>
      <w:r>
        <w:rPr>
          <w:sz w:val="20"/>
        </w:rPr>
        <w:t>ΦΠΑ).</w:t>
      </w:r>
    </w:p>
    <w:p w:rsidR="00606E84" w:rsidRDefault="00606E84">
      <w:pPr>
        <w:spacing w:line="228" w:lineRule="exact"/>
        <w:rPr>
          <w:sz w:val="20"/>
        </w:rPr>
        <w:sectPr w:rsidR="00606E84" w:rsidSect="001243F9">
          <w:pgSz w:w="11910" w:h="16840"/>
          <w:pgMar w:top="1580" w:right="560" w:bottom="709" w:left="1520" w:header="720" w:footer="720" w:gutter="0"/>
          <w:cols w:space="720"/>
        </w:sectPr>
      </w:pP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77"/>
        <w:ind w:left="465" w:right="473" w:firstLine="0"/>
        <w:rPr>
          <w:sz w:val="20"/>
        </w:rPr>
      </w:pPr>
      <w:r>
        <w:rPr>
          <w:sz w:val="20"/>
        </w:rPr>
        <w:lastRenderedPageBreak/>
        <w:t>Αναγράφεται η συνολική προσφερόμενη τιμή για κάθε προσφερόμενο είδος (γινόμενο ποσότητας επί προσφερόμενη</w:t>
      </w:r>
      <w:r>
        <w:rPr>
          <w:spacing w:val="-3"/>
          <w:sz w:val="20"/>
        </w:rPr>
        <w:t xml:space="preserve"> </w:t>
      </w:r>
      <w:r>
        <w:rPr>
          <w:sz w:val="20"/>
        </w:rPr>
        <w:t>τιμή).</w:t>
      </w:r>
    </w:p>
    <w:p w:rsidR="00606E84" w:rsidRDefault="00606E84">
      <w:pPr>
        <w:pStyle w:val="a3"/>
        <w:rPr>
          <w:sz w:val="22"/>
        </w:rPr>
      </w:pPr>
    </w:p>
    <w:p w:rsidR="00606E84" w:rsidRDefault="00606E84">
      <w:pPr>
        <w:pStyle w:val="a3"/>
        <w:rPr>
          <w:sz w:val="22"/>
        </w:rPr>
      </w:pPr>
    </w:p>
    <w:p w:rsidR="00606E84" w:rsidRDefault="00606E84">
      <w:pPr>
        <w:pStyle w:val="a3"/>
        <w:spacing w:before="9"/>
        <w:rPr>
          <w:sz w:val="27"/>
        </w:rPr>
      </w:pPr>
    </w:p>
    <w:p w:rsidR="00606E84" w:rsidRDefault="009D52A3">
      <w:pPr>
        <w:pStyle w:val="a3"/>
        <w:ind w:left="4142" w:right="4148" w:hanging="3"/>
        <w:jc w:val="center"/>
      </w:pPr>
      <w:r>
        <w:t>Ο        ΠΡΟΣΦΕΡΩΝ</w:t>
      </w:r>
    </w:p>
    <w:p w:rsidR="00606E84" w:rsidRDefault="009D52A3">
      <w:pPr>
        <w:pStyle w:val="a3"/>
        <w:ind w:left="2285" w:right="2290"/>
        <w:jc w:val="center"/>
      </w:pPr>
      <w:r>
        <w:t>ΟΙΚΟΝΟΜΙΚΟΣ ΦΟΡΕΑΣ</w:t>
      </w:r>
    </w:p>
    <w:p w:rsidR="00606E84" w:rsidRDefault="009D52A3">
      <w:pPr>
        <w:spacing w:before="232"/>
        <w:ind w:left="3601" w:right="3612"/>
        <w:jc w:val="center"/>
        <w:rPr>
          <w:sz w:val="20"/>
        </w:rPr>
      </w:pPr>
      <w:r>
        <w:rPr>
          <w:w w:val="95"/>
          <w:sz w:val="20"/>
        </w:rPr>
        <w:t xml:space="preserve">………………………………….. </w:t>
      </w:r>
      <w:r>
        <w:rPr>
          <w:sz w:val="20"/>
        </w:rPr>
        <w:t>(σφραγίδα - υπογραφή)</w:t>
      </w:r>
    </w:p>
    <w:p w:rsidR="007A0C34" w:rsidRDefault="007A0C34">
      <w:pPr>
        <w:spacing w:before="232"/>
        <w:ind w:left="3601" w:right="3612"/>
        <w:jc w:val="center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80" w:type="dxa"/>
        <w:tblLayout w:type="fixed"/>
        <w:tblLook w:val="01E0"/>
      </w:tblPr>
      <w:tblGrid>
        <w:gridCol w:w="4515"/>
        <w:gridCol w:w="4182"/>
      </w:tblGrid>
      <w:tr w:rsidR="00606E84">
        <w:trPr>
          <w:trHeight w:val="1648"/>
        </w:trPr>
        <w:tc>
          <w:tcPr>
            <w:tcW w:w="4515" w:type="dxa"/>
          </w:tcPr>
          <w:p w:rsidR="00606E84" w:rsidRDefault="00606E84">
            <w:pPr>
              <w:pStyle w:val="TableParagraph"/>
              <w:spacing w:line="270" w:lineRule="atLeast"/>
              <w:ind w:left="200" w:right="745"/>
              <w:rPr>
                <w:rFonts w:ascii="Arial" w:hAnsi="Arial"/>
                <w:sz w:val="24"/>
              </w:rPr>
            </w:pPr>
          </w:p>
        </w:tc>
        <w:tc>
          <w:tcPr>
            <w:tcW w:w="4182" w:type="dxa"/>
          </w:tcPr>
          <w:p w:rsidR="00606E84" w:rsidRDefault="00606E84">
            <w:pPr>
              <w:pStyle w:val="TableParagraph"/>
              <w:ind w:left="1698" w:right="183" w:hanging="932"/>
              <w:rPr>
                <w:rFonts w:ascii="Arial" w:hAnsi="Arial"/>
                <w:sz w:val="24"/>
              </w:rPr>
            </w:pPr>
          </w:p>
        </w:tc>
      </w:tr>
    </w:tbl>
    <w:p w:rsidR="00606E84" w:rsidRDefault="00606E84">
      <w:pPr>
        <w:rPr>
          <w:sz w:val="24"/>
        </w:rPr>
        <w:sectPr w:rsidR="00606E84" w:rsidSect="001243F9">
          <w:pgSz w:w="11910" w:h="16840"/>
          <w:pgMar w:top="1320" w:right="560" w:bottom="280" w:left="1520" w:header="720" w:footer="720" w:gutter="0"/>
          <w:cols w:space="720"/>
        </w:sectPr>
      </w:pPr>
    </w:p>
    <w:p w:rsidR="00C24224" w:rsidRDefault="00C24224" w:rsidP="00C24224">
      <w:pPr>
        <w:pStyle w:val="a3"/>
        <w:spacing w:before="92"/>
      </w:pPr>
    </w:p>
    <w:sectPr w:rsidR="00C24224" w:rsidSect="001243F9">
      <w:pgSz w:w="11910" w:h="16840"/>
      <w:pgMar w:top="1320" w:right="1137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F4" w:rsidRPr="00041B90" w:rsidRDefault="009A6BF4" w:rsidP="00041B90">
      <w:r>
        <w:separator/>
      </w:r>
    </w:p>
  </w:endnote>
  <w:endnote w:type="continuationSeparator" w:id="0">
    <w:p w:rsidR="009A6BF4" w:rsidRPr="00041B90" w:rsidRDefault="009A6BF4" w:rsidP="000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F4" w:rsidRPr="00041B90" w:rsidRDefault="009A6BF4" w:rsidP="00041B90">
      <w:r>
        <w:separator/>
      </w:r>
    </w:p>
  </w:footnote>
  <w:footnote w:type="continuationSeparator" w:id="0">
    <w:p w:rsidR="009A6BF4" w:rsidRPr="00041B90" w:rsidRDefault="009A6BF4" w:rsidP="0004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FE7"/>
    <w:multiLevelType w:val="hybridMultilevel"/>
    <w:tmpl w:val="7316B340"/>
    <w:lvl w:ilvl="0" w:tplc="1A5A3532">
      <w:start w:val="13"/>
      <w:numFmt w:val="decimal"/>
      <w:lvlText w:val="%1"/>
      <w:lvlJc w:val="left"/>
      <w:pPr>
        <w:ind w:left="976" w:hanging="512"/>
      </w:pPr>
      <w:rPr>
        <w:rFonts w:ascii="Calibri" w:eastAsia="Calibri" w:hAnsi="Calibri" w:cs="Calibri" w:hint="default"/>
        <w:spacing w:val="-1"/>
        <w:w w:val="99"/>
        <w:position w:val="10"/>
        <w:sz w:val="13"/>
        <w:szCs w:val="13"/>
        <w:lang w:val="el-GR" w:eastAsia="el-GR" w:bidi="el-GR"/>
      </w:rPr>
    </w:lvl>
    <w:lvl w:ilvl="1" w:tplc="3E361584">
      <w:start w:val="1"/>
      <w:numFmt w:val="decimal"/>
      <w:lvlText w:val="%2."/>
      <w:lvlJc w:val="left"/>
      <w:pPr>
        <w:ind w:left="1300" w:hanging="269"/>
      </w:pPr>
      <w:rPr>
        <w:rFonts w:ascii="Arial" w:eastAsia="Arial" w:hAnsi="Arial" w:cs="Arial" w:hint="default"/>
        <w:w w:val="100"/>
        <w:sz w:val="24"/>
        <w:szCs w:val="24"/>
        <w:lang w:val="el-GR" w:eastAsia="el-GR" w:bidi="el-GR"/>
      </w:rPr>
    </w:lvl>
    <w:lvl w:ilvl="2" w:tplc="E348D6CC">
      <w:numFmt w:val="bullet"/>
      <w:lvlText w:val="•"/>
      <w:lvlJc w:val="left"/>
      <w:pPr>
        <w:ind w:left="2247" w:hanging="269"/>
      </w:pPr>
      <w:rPr>
        <w:rFonts w:hint="default"/>
        <w:lang w:val="el-GR" w:eastAsia="el-GR" w:bidi="el-GR"/>
      </w:rPr>
    </w:lvl>
    <w:lvl w:ilvl="3" w:tplc="F718E046">
      <w:numFmt w:val="bullet"/>
      <w:lvlText w:val="•"/>
      <w:lvlJc w:val="left"/>
      <w:pPr>
        <w:ind w:left="3194" w:hanging="269"/>
      </w:pPr>
      <w:rPr>
        <w:rFonts w:hint="default"/>
        <w:lang w:val="el-GR" w:eastAsia="el-GR" w:bidi="el-GR"/>
      </w:rPr>
    </w:lvl>
    <w:lvl w:ilvl="4" w:tplc="878473AC">
      <w:numFmt w:val="bullet"/>
      <w:lvlText w:val="•"/>
      <w:lvlJc w:val="left"/>
      <w:pPr>
        <w:ind w:left="4142" w:hanging="269"/>
      </w:pPr>
      <w:rPr>
        <w:rFonts w:hint="default"/>
        <w:lang w:val="el-GR" w:eastAsia="el-GR" w:bidi="el-GR"/>
      </w:rPr>
    </w:lvl>
    <w:lvl w:ilvl="5" w:tplc="03E4B216">
      <w:numFmt w:val="bullet"/>
      <w:lvlText w:val="•"/>
      <w:lvlJc w:val="left"/>
      <w:pPr>
        <w:ind w:left="5089" w:hanging="269"/>
      </w:pPr>
      <w:rPr>
        <w:rFonts w:hint="default"/>
        <w:lang w:val="el-GR" w:eastAsia="el-GR" w:bidi="el-GR"/>
      </w:rPr>
    </w:lvl>
    <w:lvl w:ilvl="6" w:tplc="A0182414">
      <w:numFmt w:val="bullet"/>
      <w:lvlText w:val="•"/>
      <w:lvlJc w:val="left"/>
      <w:pPr>
        <w:ind w:left="6036" w:hanging="269"/>
      </w:pPr>
      <w:rPr>
        <w:rFonts w:hint="default"/>
        <w:lang w:val="el-GR" w:eastAsia="el-GR" w:bidi="el-GR"/>
      </w:rPr>
    </w:lvl>
    <w:lvl w:ilvl="7" w:tplc="73A6247E">
      <w:numFmt w:val="bullet"/>
      <w:lvlText w:val="•"/>
      <w:lvlJc w:val="left"/>
      <w:pPr>
        <w:ind w:left="6984" w:hanging="269"/>
      </w:pPr>
      <w:rPr>
        <w:rFonts w:hint="default"/>
        <w:lang w:val="el-GR" w:eastAsia="el-GR" w:bidi="el-GR"/>
      </w:rPr>
    </w:lvl>
    <w:lvl w:ilvl="8" w:tplc="4CA272AC">
      <w:numFmt w:val="bullet"/>
      <w:lvlText w:val="•"/>
      <w:lvlJc w:val="left"/>
      <w:pPr>
        <w:ind w:left="7931" w:hanging="269"/>
      </w:pPr>
      <w:rPr>
        <w:rFonts w:hint="default"/>
        <w:lang w:val="el-GR" w:eastAsia="el-GR" w:bidi="el-GR"/>
      </w:rPr>
    </w:lvl>
  </w:abstractNum>
  <w:abstractNum w:abstractNumId="1">
    <w:nsid w:val="28446AC8"/>
    <w:multiLevelType w:val="hybridMultilevel"/>
    <w:tmpl w:val="B394A8CC"/>
    <w:lvl w:ilvl="0" w:tplc="4134CC7C">
      <w:start w:val="1"/>
      <w:numFmt w:val="decimal"/>
      <w:lvlText w:val="(%1)"/>
      <w:lvlJc w:val="left"/>
      <w:pPr>
        <w:ind w:left="976" w:hanging="512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638EA7C8">
      <w:numFmt w:val="bullet"/>
      <w:lvlText w:val="•"/>
      <w:lvlJc w:val="left"/>
      <w:pPr>
        <w:ind w:left="1864" w:hanging="512"/>
      </w:pPr>
      <w:rPr>
        <w:rFonts w:hint="default"/>
        <w:lang w:val="el-GR" w:eastAsia="el-GR" w:bidi="el-GR"/>
      </w:rPr>
    </w:lvl>
    <w:lvl w:ilvl="2" w:tplc="53A8CC34">
      <w:numFmt w:val="bullet"/>
      <w:lvlText w:val="•"/>
      <w:lvlJc w:val="left"/>
      <w:pPr>
        <w:ind w:left="2749" w:hanging="512"/>
      </w:pPr>
      <w:rPr>
        <w:rFonts w:hint="default"/>
        <w:lang w:val="el-GR" w:eastAsia="el-GR" w:bidi="el-GR"/>
      </w:rPr>
    </w:lvl>
    <w:lvl w:ilvl="3" w:tplc="6D48D7B8">
      <w:numFmt w:val="bullet"/>
      <w:lvlText w:val="•"/>
      <w:lvlJc w:val="left"/>
      <w:pPr>
        <w:ind w:left="3633" w:hanging="512"/>
      </w:pPr>
      <w:rPr>
        <w:rFonts w:hint="default"/>
        <w:lang w:val="el-GR" w:eastAsia="el-GR" w:bidi="el-GR"/>
      </w:rPr>
    </w:lvl>
    <w:lvl w:ilvl="4" w:tplc="593A93C6">
      <w:numFmt w:val="bullet"/>
      <w:lvlText w:val="•"/>
      <w:lvlJc w:val="left"/>
      <w:pPr>
        <w:ind w:left="4518" w:hanging="512"/>
      </w:pPr>
      <w:rPr>
        <w:rFonts w:hint="default"/>
        <w:lang w:val="el-GR" w:eastAsia="el-GR" w:bidi="el-GR"/>
      </w:rPr>
    </w:lvl>
    <w:lvl w:ilvl="5" w:tplc="9F6A2EC6">
      <w:numFmt w:val="bullet"/>
      <w:lvlText w:val="•"/>
      <w:lvlJc w:val="left"/>
      <w:pPr>
        <w:ind w:left="5403" w:hanging="512"/>
      </w:pPr>
      <w:rPr>
        <w:rFonts w:hint="default"/>
        <w:lang w:val="el-GR" w:eastAsia="el-GR" w:bidi="el-GR"/>
      </w:rPr>
    </w:lvl>
    <w:lvl w:ilvl="6" w:tplc="E7901D40">
      <w:numFmt w:val="bullet"/>
      <w:lvlText w:val="•"/>
      <w:lvlJc w:val="left"/>
      <w:pPr>
        <w:ind w:left="6287" w:hanging="512"/>
      </w:pPr>
      <w:rPr>
        <w:rFonts w:hint="default"/>
        <w:lang w:val="el-GR" w:eastAsia="el-GR" w:bidi="el-GR"/>
      </w:rPr>
    </w:lvl>
    <w:lvl w:ilvl="7" w:tplc="A4920358">
      <w:numFmt w:val="bullet"/>
      <w:lvlText w:val="•"/>
      <w:lvlJc w:val="left"/>
      <w:pPr>
        <w:ind w:left="7172" w:hanging="512"/>
      </w:pPr>
      <w:rPr>
        <w:rFonts w:hint="default"/>
        <w:lang w:val="el-GR" w:eastAsia="el-GR" w:bidi="el-GR"/>
      </w:rPr>
    </w:lvl>
    <w:lvl w:ilvl="8" w:tplc="C6FC3B1C">
      <w:numFmt w:val="bullet"/>
      <w:lvlText w:val="•"/>
      <w:lvlJc w:val="left"/>
      <w:pPr>
        <w:ind w:left="8057" w:hanging="512"/>
      </w:pPr>
      <w:rPr>
        <w:rFonts w:hint="default"/>
        <w:lang w:val="el-GR" w:eastAsia="el-GR" w:bidi="el-GR"/>
      </w:rPr>
    </w:lvl>
  </w:abstractNum>
  <w:abstractNum w:abstractNumId="2">
    <w:nsid w:val="302F4897"/>
    <w:multiLevelType w:val="hybridMultilevel"/>
    <w:tmpl w:val="3084C446"/>
    <w:lvl w:ilvl="0" w:tplc="5B4CDC70">
      <w:numFmt w:val="bullet"/>
      <w:lvlText w:val="-"/>
      <w:lvlJc w:val="left"/>
      <w:pPr>
        <w:ind w:left="55" w:hanging="19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9780F32">
      <w:numFmt w:val="bullet"/>
      <w:lvlText w:val="•"/>
      <w:lvlJc w:val="left"/>
      <w:pPr>
        <w:ind w:left="949" w:hanging="190"/>
      </w:pPr>
      <w:rPr>
        <w:rFonts w:hint="default"/>
        <w:lang w:val="el-GR" w:eastAsia="el-GR" w:bidi="el-GR"/>
      </w:rPr>
    </w:lvl>
    <w:lvl w:ilvl="2" w:tplc="407896FC">
      <w:numFmt w:val="bullet"/>
      <w:lvlText w:val="•"/>
      <w:lvlJc w:val="left"/>
      <w:pPr>
        <w:ind w:left="1839" w:hanging="190"/>
      </w:pPr>
      <w:rPr>
        <w:rFonts w:hint="default"/>
        <w:lang w:val="el-GR" w:eastAsia="el-GR" w:bidi="el-GR"/>
      </w:rPr>
    </w:lvl>
    <w:lvl w:ilvl="3" w:tplc="DE4C8312">
      <w:numFmt w:val="bullet"/>
      <w:lvlText w:val="•"/>
      <w:lvlJc w:val="left"/>
      <w:pPr>
        <w:ind w:left="2729" w:hanging="190"/>
      </w:pPr>
      <w:rPr>
        <w:rFonts w:hint="default"/>
        <w:lang w:val="el-GR" w:eastAsia="el-GR" w:bidi="el-GR"/>
      </w:rPr>
    </w:lvl>
    <w:lvl w:ilvl="4" w:tplc="AF3407F4">
      <w:numFmt w:val="bullet"/>
      <w:lvlText w:val="•"/>
      <w:lvlJc w:val="left"/>
      <w:pPr>
        <w:ind w:left="3619" w:hanging="190"/>
      </w:pPr>
      <w:rPr>
        <w:rFonts w:hint="default"/>
        <w:lang w:val="el-GR" w:eastAsia="el-GR" w:bidi="el-GR"/>
      </w:rPr>
    </w:lvl>
    <w:lvl w:ilvl="5" w:tplc="5CD85052">
      <w:numFmt w:val="bullet"/>
      <w:lvlText w:val="•"/>
      <w:lvlJc w:val="left"/>
      <w:pPr>
        <w:ind w:left="4509" w:hanging="190"/>
      </w:pPr>
      <w:rPr>
        <w:rFonts w:hint="default"/>
        <w:lang w:val="el-GR" w:eastAsia="el-GR" w:bidi="el-GR"/>
      </w:rPr>
    </w:lvl>
    <w:lvl w:ilvl="6" w:tplc="D730EFC2">
      <w:numFmt w:val="bullet"/>
      <w:lvlText w:val="•"/>
      <w:lvlJc w:val="left"/>
      <w:pPr>
        <w:ind w:left="5398" w:hanging="190"/>
      </w:pPr>
      <w:rPr>
        <w:rFonts w:hint="default"/>
        <w:lang w:val="el-GR" w:eastAsia="el-GR" w:bidi="el-GR"/>
      </w:rPr>
    </w:lvl>
    <w:lvl w:ilvl="7" w:tplc="795E9E62">
      <w:numFmt w:val="bullet"/>
      <w:lvlText w:val="•"/>
      <w:lvlJc w:val="left"/>
      <w:pPr>
        <w:ind w:left="6288" w:hanging="190"/>
      </w:pPr>
      <w:rPr>
        <w:rFonts w:hint="default"/>
        <w:lang w:val="el-GR" w:eastAsia="el-GR" w:bidi="el-GR"/>
      </w:rPr>
    </w:lvl>
    <w:lvl w:ilvl="8" w:tplc="9424A3B2">
      <w:numFmt w:val="bullet"/>
      <w:lvlText w:val="•"/>
      <w:lvlJc w:val="left"/>
      <w:pPr>
        <w:ind w:left="7178" w:hanging="190"/>
      </w:pPr>
      <w:rPr>
        <w:rFonts w:hint="default"/>
        <w:lang w:val="el-GR" w:eastAsia="el-GR" w:bidi="el-GR"/>
      </w:rPr>
    </w:lvl>
  </w:abstractNum>
  <w:abstractNum w:abstractNumId="3">
    <w:nsid w:val="3DAD5FAF"/>
    <w:multiLevelType w:val="hybridMultilevel"/>
    <w:tmpl w:val="F95AAA34"/>
    <w:lvl w:ilvl="0" w:tplc="22046F7E">
      <w:start w:val="1"/>
      <w:numFmt w:val="lowerRoman"/>
      <w:lvlText w:val="(%1)"/>
      <w:lvlJc w:val="left"/>
      <w:pPr>
        <w:ind w:left="1031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l-GR" w:eastAsia="el-GR" w:bidi="el-GR"/>
      </w:rPr>
    </w:lvl>
    <w:lvl w:ilvl="1" w:tplc="B83C8984">
      <w:start w:val="1"/>
      <w:numFmt w:val="decimal"/>
      <w:lvlText w:val="%2."/>
      <w:lvlJc w:val="left"/>
      <w:pPr>
        <w:ind w:left="101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l-GR" w:bidi="el-GR"/>
      </w:rPr>
    </w:lvl>
    <w:lvl w:ilvl="2" w:tplc="0E58906E">
      <w:start w:val="1"/>
      <w:numFmt w:val="decimal"/>
      <w:lvlText w:val="(%3)"/>
      <w:lvlJc w:val="left"/>
      <w:pPr>
        <w:ind w:left="465" w:hanging="413"/>
      </w:pPr>
      <w:rPr>
        <w:rFonts w:ascii="Arial" w:eastAsia="Arial" w:hAnsi="Arial" w:cs="Arial" w:hint="default"/>
        <w:spacing w:val="-34"/>
        <w:w w:val="100"/>
        <w:sz w:val="24"/>
        <w:szCs w:val="24"/>
        <w:lang w:val="el-GR" w:eastAsia="el-GR" w:bidi="el-GR"/>
      </w:rPr>
    </w:lvl>
    <w:lvl w:ilvl="3" w:tplc="74369640">
      <w:numFmt w:val="bullet"/>
      <w:lvlText w:val="•"/>
      <w:lvlJc w:val="left"/>
      <w:pPr>
        <w:ind w:left="2138" w:hanging="413"/>
      </w:pPr>
      <w:rPr>
        <w:rFonts w:hint="default"/>
        <w:lang w:val="el-GR" w:eastAsia="el-GR" w:bidi="el-GR"/>
      </w:rPr>
    </w:lvl>
    <w:lvl w:ilvl="4" w:tplc="86B075D2">
      <w:numFmt w:val="bullet"/>
      <w:lvlText w:val="•"/>
      <w:lvlJc w:val="left"/>
      <w:pPr>
        <w:ind w:left="3236" w:hanging="413"/>
      </w:pPr>
      <w:rPr>
        <w:rFonts w:hint="default"/>
        <w:lang w:val="el-GR" w:eastAsia="el-GR" w:bidi="el-GR"/>
      </w:rPr>
    </w:lvl>
    <w:lvl w:ilvl="5" w:tplc="6D6A0232">
      <w:numFmt w:val="bullet"/>
      <w:lvlText w:val="•"/>
      <w:lvlJc w:val="left"/>
      <w:pPr>
        <w:ind w:left="4334" w:hanging="413"/>
      </w:pPr>
      <w:rPr>
        <w:rFonts w:hint="default"/>
        <w:lang w:val="el-GR" w:eastAsia="el-GR" w:bidi="el-GR"/>
      </w:rPr>
    </w:lvl>
    <w:lvl w:ilvl="6" w:tplc="77B6215E">
      <w:numFmt w:val="bullet"/>
      <w:lvlText w:val="•"/>
      <w:lvlJc w:val="left"/>
      <w:pPr>
        <w:ind w:left="5433" w:hanging="413"/>
      </w:pPr>
      <w:rPr>
        <w:rFonts w:hint="default"/>
        <w:lang w:val="el-GR" w:eastAsia="el-GR" w:bidi="el-GR"/>
      </w:rPr>
    </w:lvl>
    <w:lvl w:ilvl="7" w:tplc="5C2C611A">
      <w:numFmt w:val="bullet"/>
      <w:lvlText w:val="•"/>
      <w:lvlJc w:val="left"/>
      <w:pPr>
        <w:ind w:left="6531" w:hanging="413"/>
      </w:pPr>
      <w:rPr>
        <w:rFonts w:hint="default"/>
        <w:lang w:val="el-GR" w:eastAsia="el-GR" w:bidi="el-GR"/>
      </w:rPr>
    </w:lvl>
    <w:lvl w:ilvl="8" w:tplc="920A1BB4">
      <w:numFmt w:val="bullet"/>
      <w:lvlText w:val="•"/>
      <w:lvlJc w:val="left"/>
      <w:pPr>
        <w:ind w:left="7629" w:hanging="413"/>
      </w:pPr>
      <w:rPr>
        <w:rFonts w:hint="default"/>
        <w:lang w:val="el-GR" w:eastAsia="el-GR" w:bidi="el-GR"/>
      </w:rPr>
    </w:lvl>
  </w:abstractNum>
  <w:abstractNum w:abstractNumId="4">
    <w:nsid w:val="4FEA006D"/>
    <w:multiLevelType w:val="hybridMultilevel"/>
    <w:tmpl w:val="1A5EE4C2"/>
    <w:lvl w:ilvl="0" w:tplc="71065F26">
      <w:start w:val="1"/>
      <w:numFmt w:val="decimal"/>
      <w:lvlText w:val="(%1)"/>
      <w:lvlJc w:val="left"/>
      <w:pPr>
        <w:ind w:left="559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24C7EB6">
      <w:numFmt w:val="bullet"/>
      <w:lvlText w:val="•"/>
      <w:lvlJc w:val="left"/>
      <w:pPr>
        <w:ind w:left="1392" w:hanging="512"/>
      </w:pPr>
      <w:rPr>
        <w:rFonts w:hint="default"/>
        <w:lang w:val="el-GR" w:eastAsia="el-GR" w:bidi="el-GR"/>
      </w:rPr>
    </w:lvl>
    <w:lvl w:ilvl="2" w:tplc="A34ACDD2">
      <w:numFmt w:val="bullet"/>
      <w:lvlText w:val="•"/>
      <w:lvlJc w:val="left"/>
      <w:pPr>
        <w:ind w:left="2224" w:hanging="512"/>
      </w:pPr>
      <w:rPr>
        <w:rFonts w:hint="default"/>
        <w:lang w:val="el-GR" w:eastAsia="el-GR" w:bidi="el-GR"/>
      </w:rPr>
    </w:lvl>
    <w:lvl w:ilvl="3" w:tplc="8DCE9510">
      <w:numFmt w:val="bullet"/>
      <w:lvlText w:val="•"/>
      <w:lvlJc w:val="left"/>
      <w:pPr>
        <w:ind w:left="3057" w:hanging="512"/>
      </w:pPr>
      <w:rPr>
        <w:rFonts w:hint="default"/>
        <w:lang w:val="el-GR" w:eastAsia="el-GR" w:bidi="el-GR"/>
      </w:rPr>
    </w:lvl>
    <w:lvl w:ilvl="4" w:tplc="34FC39BC">
      <w:numFmt w:val="bullet"/>
      <w:lvlText w:val="•"/>
      <w:lvlJc w:val="left"/>
      <w:pPr>
        <w:ind w:left="3889" w:hanging="512"/>
      </w:pPr>
      <w:rPr>
        <w:rFonts w:hint="default"/>
        <w:lang w:val="el-GR" w:eastAsia="el-GR" w:bidi="el-GR"/>
      </w:rPr>
    </w:lvl>
    <w:lvl w:ilvl="5" w:tplc="6B588B76">
      <w:numFmt w:val="bullet"/>
      <w:lvlText w:val="•"/>
      <w:lvlJc w:val="left"/>
      <w:pPr>
        <w:ind w:left="4721" w:hanging="512"/>
      </w:pPr>
      <w:rPr>
        <w:rFonts w:hint="default"/>
        <w:lang w:val="el-GR" w:eastAsia="el-GR" w:bidi="el-GR"/>
      </w:rPr>
    </w:lvl>
    <w:lvl w:ilvl="6" w:tplc="CA5A7BBC">
      <w:numFmt w:val="bullet"/>
      <w:lvlText w:val="•"/>
      <w:lvlJc w:val="left"/>
      <w:pPr>
        <w:ind w:left="5554" w:hanging="512"/>
      </w:pPr>
      <w:rPr>
        <w:rFonts w:hint="default"/>
        <w:lang w:val="el-GR" w:eastAsia="el-GR" w:bidi="el-GR"/>
      </w:rPr>
    </w:lvl>
    <w:lvl w:ilvl="7" w:tplc="5E626534">
      <w:numFmt w:val="bullet"/>
      <w:lvlText w:val="•"/>
      <w:lvlJc w:val="left"/>
      <w:pPr>
        <w:ind w:left="6386" w:hanging="512"/>
      </w:pPr>
      <w:rPr>
        <w:rFonts w:hint="default"/>
        <w:lang w:val="el-GR" w:eastAsia="el-GR" w:bidi="el-GR"/>
      </w:rPr>
    </w:lvl>
    <w:lvl w:ilvl="8" w:tplc="132A75C0">
      <w:numFmt w:val="bullet"/>
      <w:lvlText w:val="•"/>
      <w:lvlJc w:val="left"/>
      <w:pPr>
        <w:ind w:left="7219" w:hanging="512"/>
      </w:pPr>
      <w:rPr>
        <w:rFonts w:hint="default"/>
        <w:lang w:val="el-GR" w:eastAsia="el-GR" w:bidi="el-GR"/>
      </w:rPr>
    </w:lvl>
  </w:abstractNum>
  <w:abstractNum w:abstractNumId="5">
    <w:nsid w:val="53204653"/>
    <w:multiLevelType w:val="hybridMultilevel"/>
    <w:tmpl w:val="4C2A4E68"/>
    <w:lvl w:ilvl="0" w:tplc="1832A368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B7443D7"/>
    <w:multiLevelType w:val="hybridMultilevel"/>
    <w:tmpl w:val="BCDE120C"/>
    <w:lvl w:ilvl="0" w:tplc="C9BA6E6C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F9C66EE">
      <w:numFmt w:val="bullet"/>
      <w:lvlText w:val="•"/>
      <w:lvlJc w:val="left"/>
      <w:pPr>
        <w:ind w:left="949" w:hanging="118"/>
      </w:pPr>
      <w:rPr>
        <w:rFonts w:hint="default"/>
        <w:lang w:val="el-GR" w:eastAsia="el-GR" w:bidi="el-GR"/>
      </w:rPr>
    </w:lvl>
    <w:lvl w:ilvl="2" w:tplc="52561EF4">
      <w:numFmt w:val="bullet"/>
      <w:lvlText w:val="•"/>
      <w:lvlJc w:val="left"/>
      <w:pPr>
        <w:ind w:left="1839" w:hanging="118"/>
      </w:pPr>
      <w:rPr>
        <w:rFonts w:hint="default"/>
        <w:lang w:val="el-GR" w:eastAsia="el-GR" w:bidi="el-GR"/>
      </w:rPr>
    </w:lvl>
    <w:lvl w:ilvl="3" w:tplc="E342F434">
      <w:numFmt w:val="bullet"/>
      <w:lvlText w:val="•"/>
      <w:lvlJc w:val="left"/>
      <w:pPr>
        <w:ind w:left="2729" w:hanging="118"/>
      </w:pPr>
      <w:rPr>
        <w:rFonts w:hint="default"/>
        <w:lang w:val="el-GR" w:eastAsia="el-GR" w:bidi="el-GR"/>
      </w:rPr>
    </w:lvl>
    <w:lvl w:ilvl="4" w:tplc="05DAFF70">
      <w:numFmt w:val="bullet"/>
      <w:lvlText w:val="•"/>
      <w:lvlJc w:val="left"/>
      <w:pPr>
        <w:ind w:left="3619" w:hanging="118"/>
      </w:pPr>
      <w:rPr>
        <w:rFonts w:hint="default"/>
        <w:lang w:val="el-GR" w:eastAsia="el-GR" w:bidi="el-GR"/>
      </w:rPr>
    </w:lvl>
    <w:lvl w:ilvl="5" w:tplc="13EEF316">
      <w:numFmt w:val="bullet"/>
      <w:lvlText w:val="•"/>
      <w:lvlJc w:val="left"/>
      <w:pPr>
        <w:ind w:left="4509" w:hanging="118"/>
      </w:pPr>
      <w:rPr>
        <w:rFonts w:hint="default"/>
        <w:lang w:val="el-GR" w:eastAsia="el-GR" w:bidi="el-GR"/>
      </w:rPr>
    </w:lvl>
    <w:lvl w:ilvl="6" w:tplc="40903CB2">
      <w:numFmt w:val="bullet"/>
      <w:lvlText w:val="•"/>
      <w:lvlJc w:val="left"/>
      <w:pPr>
        <w:ind w:left="5398" w:hanging="118"/>
      </w:pPr>
      <w:rPr>
        <w:rFonts w:hint="default"/>
        <w:lang w:val="el-GR" w:eastAsia="el-GR" w:bidi="el-GR"/>
      </w:rPr>
    </w:lvl>
    <w:lvl w:ilvl="7" w:tplc="D03C2BC6">
      <w:numFmt w:val="bullet"/>
      <w:lvlText w:val="•"/>
      <w:lvlJc w:val="left"/>
      <w:pPr>
        <w:ind w:left="6288" w:hanging="118"/>
      </w:pPr>
      <w:rPr>
        <w:rFonts w:hint="default"/>
        <w:lang w:val="el-GR" w:eastAsia="el-GR" w:bidi="el-GR"/>
      </w:rPr>
    </w:lvl>
    <w:lvl w:ilvl="8" w:tplc="B994F94C">
      <w:numFmt w:val="bullet"/>
      <w:lvlText w:val="•"/>
      <w:lvlJc w:val="left"/>
      <w:pPr>
        <w:ind w:left="7178" w:hanging="118"/>
      </w:pPr>
      <w:rPr>
        <w:rFonts w:hint="default"/>
        <w:lang w:val="el-GR" w:eastAsia="el-GR" w:bidi="el-GR"/>
      </w:rPr>
    </w:lvl>
  </w:abstractNum>
  <w:abstractNum w:abstractNumId="7">
    <w:nsid w:val="5EF0766E"/>
    <w:multiLevelType w:val="hybridMultilevel"/>
    <w:tmpl w:val="A258A19C"/>
    <w:lvl w:ilvl="0" w:tplc="CD6073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F00ED"/>
    <w:multiLevelType w:val="hybridMultilevel"/>
    <w:tmpl w:val="6E16B19C"/>
    <w:lvl w:ilvl="0" w:tplc="797AD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1921"/>
    <w:multiLevelType w:val="hybridMultilevel"/>
    <w:tmpl w:val="9CB65F8A"/>
    <w:lvl w:ilvl="0" w:tplc="B03A164E">
      <w:start w:val="1"/>
      <w:numFmt w:val="decimal"/>
      <w:lvlText w:val="(%1)"/>
      <w:lvlJc w:val="left"/>
      <w:pPr>
        <w:ind w:left="925" w:hanging="512"/>
      </w:pPr>
      <w:rPr>
        <w:rFonts w:ascii="Arial" w:eastAsia="Arial" w:hAnsi="Arial" w:cs="Arial" w:hint="default"/>
        <w:w w:val="99"/>
        <w:sz w:val="24"/>
        <w:szCs w:val="24"/>
        <w:lang w:val="el-GR" w:eastAsia="en-US" w:bidi="ar-SA"/>
      </w:rPr>
    </w:lvl>
    <w:lvl w:ilvl="1" w:tplc="2EBAF5BE">
      <w:numFmt w:val="bullet"/>
      <w:lvlText w:val="•"/>
      <w:lvlJc w:val="left"/>
      <w:pPr>
        <w:ind w:left="1892" w:hanging="512"/>
      </w:pPr>
      <w:rPr>
        <w:rFonts w:hint="default"/>
        <w:lang w:val="el-GR" w:eastAsia="en-US" w:bidi="ar-SA"/>
      </w:rPr>
    </w:lvl>
    <w:lvl w:ilvl="2" w:tplc="30C66D92">
      <w:numFmt w:val="bullet"/>
      <w:lvlText w:val="•"/>
      <w:lvlJc w:val="left"/>
      <w:pPr>
        <w:ind w:left="2865" w:hanging="512"/>
      </w:pPr>
      <w:rPr>
        <w:rFonts w:hint="default"/>
        <w:lang w:val="el-GR" w:eastAsia="en-US" w:bidi="ar-SA"/>
      </w:rPr>
    </w:lvl>
    <w:lvl w:ilvl="3" w:tplc="123C0C5A">
      <w:numFmt w:val="bullet"/>
      <w:lvlText w:val="•"/>
      <w:lvlJc w:val="left"/>
      <w:pPr>
        <w:ind w:left="3837" w:hanging="512"/>
      </w:pPr>
      <w:rPr>
        <w:rFonts w:hint="default"/>
        <w:lang w:val="el-GR" w:eastAsia="en-US" w:bidi="ar-SA"/>
      </w:rPr>
    </w:lvl>
    <w:lvl w:ilvl="4" w:tplc="3ECEC808">
      <w:numFmt w:val="bullet"/>
      <w:lvlText w:val="•"/>
      <w:lvlJc w:val="left"/>
      <w:pPr>
        <w:ind w:left="4810" w:hanging="512"/>
      </w:pPr>
      <w:rPr>
        <w:rFonts w:hint="default"/>
        <w:lang w:val="el-GR" w:eastAsia="en-US" w:bidi="ar-SA"/>
      </w:rPr>
    </w:lvl>
    <w:lvl w:ilvl="5" w:tplc="82B6F830">
      <w:numFmt w:val="bullet"/>
      <w:lvlText w:val="•"/>
      <w:lvlJc w:val="left"/>
      <w:pPr>
        <w:ind w:left="5783" w:hanging="512"/>
      </w:pPr>
      <w:rPr>
        <w:rFonts w:hint="default"/>
        <w:lang w:val="el-GR" w:eastAsia="en-US" w:bidi="ar-SA"/>
      </w:rPr>
    </w:lvl>
    <w:lvl w:ilvl="6" w:tplc="0ED8B110">
      <w:numFmt w:val="bullet"/>
      <w:lvlText w:val="•"/>
      <w:lvlJc w:val="left"/>
      <w:pPr>
        <w:ind w:left="6755" w:hanging="512"/>
      </w:pPr>
      <w:rPr>
        <w:rFonts w:hint="default"/>
        <w:lang w:val="el-GR" w:eastAsia="en-US" w:bidi="ar-SA"/>
      </w:rPr>
    </w:lvl>
    <w:lvl w:ilvl="7" w:tplc="41EC6EDA">
      <w:numFmt w:val="bullet"/>
      <w:lvlText w:val="•"/>
      <w:lvlJc w:val="left"/>
      <w:pPr>
        <w:ind w:left="7728" w:hanging="512"/>
      </w:pPr>
      <w:rPr>
        <w:rFonts w:hint="default"/>
        <w:lang w:val="el-GR" w:eastAsia="en-US" w:bidi="ar-SA"/>
      </w:rPr>
    </w:lvl>
    <w:lvl w:ilvl="8" w:tplc="2A00C8C4">
      <w:numFmt w:val="bullet"/>
      <w:lvlText w:val="•"/>
      <w:lvlJc w:val="left"/>
      <w:pPr>
        <w:ind w:left="8701" w:hanging="512"/>
      </w:pPr>
      <w:rPr>
        <w:rFonts w:hint="default"/>
        <w:lang w:val="el-GR" w:eastAsia="en-US" w:bidi="ar-SA"/>
      </w:rPr>
    </w:lvl>
  </w:abstractNum>
  <w:abstractNum w:abstractNumId="10">
    <w:nsid w:val="74F64904"/>
    <w:multiLevelType w:val="hybridMultilevel"/>
    <w:tmpl w:val="11901478"/>
    <w:lvl w:ilvl="0" w:tplc="41CCB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E84"/>
    <w:rsid w:val="000078A3"/>
    <w:rsid w:val="000363B5"/>
    <w:rsid w:val="00041B90"/>
    <w:rsid w:val="0004281C"/>
    <w:rsid w:val="000520E3"/>
    <w:rsid w:val="00053F6D"/>
    <w:rsid w:val="00067B0E"/>
    <w:rsid w:val="0008635C"/>
    <w:rsid w:val="000944EE"/>
    <w:rsid w:val="000B7C00"/>
    <w:rsid w:val="000C010D"/>
    <w:rsid w:val="000D59DC"/>
    <w:rsid w:val="00106F8A"/>
    <w:rsid w:val="001110B8"/>
    <w:rsid w:val="00113116"/>
    <w:rsid w:val="001133A5"/>
    <w:rsid w:val="001243F9"/>
    <w:rsid w:val="00126A22"/>
    <w:rsid w:val="00130A0D"/>
    <w:rsid w:val="0014559B"/>
    <w:rsid w:val="00154B68"/>
    <w:rsid w:val="00170A5F"/>
    <w:rsid w:val="001D1813"/>
    <w:rsid w:val="0020634B"/>
    <w:rsid w:val="00221372"/>
    <w:rsid w:val="00250523"/>
    <w:rsid w:val="0025286A"/>
    <w:rsid w:val="00262C29"/>
    <w:rsid w:val="002637E2"/>
    <w:rsid w:val="00266689"/>
    <w:rsid w:val="002807F4"/>
    <w:rsid w:val="002817C6"/>
    <w:rsid w:val="00281EF0"/>
    <w:rsid w:val="00287871"/>
    <w:rsid w:val="002974CD"/>
    <w:rsid w:val="002A012B"/>
    <w:rsid w:val="002B344F"/>
    <w:rsid w:val="002C23D4"/>
    <w:rsid w:val="002C3982"/>
    <w:rsid w:val="002F55B5"/>
    <w:rsid w:val="003009B0"/>
    <w:rsid w:val="003076AC"/>
    <w:rsid w:val="003158CC"/>
    <w:rsid w:val="00316F08"/>
    <w:rsid w:val="003219A4"/>
    <w:rsid w:val="003377F9"/>
    <w:rsid w:val="00357CA3"/>
    <w:rsid w:val="00366774"/>
    <w:rsid w:val="00381466"/>
    <w:rsid w:val="003B2D77"/>
    <w:rsid w:val="003C6D73"/>
    <w:rsid w:val="003D3B1F"/>
    <w:rsid w:val="003E2592"/>
    <w:rsid w:val="003F1DFF"/>
    <w:rsid w:val="00413CA1"/>
    <w:rsid w:val="00433246"/>
    <w:rsid w:val="00433DBE"/>
    <w:rsid w:val="00442DAA"/>
    <w:rsid w:val="00452177"/>
    <w:rsid w:val="00473242"/>
    <w:rsid w:val="00487D80"/>
    <w:rsid w:val="004A5E8F"/>
    <w:rsid w:val="004B1A29"/>
    <w:rsid w:val="004B2AC1"/>
    <w:rsid w:val="004B4C48"/>
    <w:rsid w:val="004C6D0C"/>
    <w:rsid w:val="004E51DC"/>
    <w:rsid w:val="004F4AC8"/>
    <w:rsid w:val="004F7D73"/>
    <w:rsid w:val="00500E9B"/>
    <w:rsid w:val="005028E5"/>
    <w:rsid w:val="0052728D"/>
    <w:rsid w:val="005378F3"/>
    <w:rsid w:val="0057551F"/>
    <w:rsid w:val="005918D3"/>
    <w:rsid w:val="00593673"/>
    <w:rsid w:val="005A28C1"/>
    <w:rsid w:val="005A76EC"/>
    <w:rsid w:val="005B3F48"/>
    <w:rsid w:val="005B531A"/>
    <w:rsid w:val="005B5FED"/>
    <w:rsid w:val="005C1B8A"/>
    <w:rsid w:val="005C2950"/>
    <w:rsid w:val="005C710F"/>
    <w:rsid w:val="005D48B0"/>
    <w:rsid w:val="005E038A"/>
    <w:rsid w:val="005E6C79"/>
    <w:rsid w:val="005F525B"/>
    <w:rsid w:val="005F6223"/>
    <w:rsid w:val="00606E84"/>
    <w:rsid w:val="00612969"/>
    <w:rsid w:val="0062478C"/>
    <w:rsid w:val="006329EB"/>
    <w:rsid w:val="00655E91"/>
    <w:rsid w:val="0069170A"/>
    <w:rsid w:val="006B5F44"/>
    <w:rsid w:val="006D256D"/>
    <w:rsid w:val="006D4111"/>
    <w:rsid w:val="006E762F"/>
    <w:rsid w:val="007100D5"/>
    <w:rsid w:val="0071191A"/>
    <w:rsid w:val="00717662"/>
    <w:rsid w:val="007236C7"/>
    <w:rsid w:val="00727857"/>
    <w:rsid w:val="00755305"/>
    <w:rsid w:val="0076726E"/>
    <w:rsid w:val="00776ED9"/>
    <w:rsid w:val="00777F90"/>
    <w:rsid w:val="007857C6"/>
    <w:rsid w:val="00797A3E"/>
    <w:rsid w:val="007A0C34"/>
    <w:rsid w:val="007A4EE3"/>
    <w:rsid w:val="007B3216"/>
    <w:rsid w:val="007B589B"/>
    <w:rsid w:val="007D6A1C"/>
    <w:rsid w:val="007E66D3"/>
    <w:rsid w:val="0080102F"/>
    <w:rsid w:val="00814075"/>
    <w:rsid w:val="00822767"/>
    <w:rsid w:val="008566FE"/>
    <w:rsid w:val="008667FE"/>
    <w:rsid w:val="00896973"/>
    <w:rsid w:val="008A327B"/>
    <w:rsid w:val="008C2F05"/>
    <w:rsid w:val="008D718B"/>
    <w:rsid w:val="008E1DDC"/>
    <w:rsid w:val="008F53CC"/>
    <w:rsid w:val="009130BC"/>
    <w:rsid w:val="00960533"/>
    <w:rsid w:val="00980F67"/>
    <w:rsid w:val="00982700"/>
    <w:rsid w:val="009A6BF4"/>
    <w:rsid w:val="009B5296"/>
    <w:rsid w:val="009C2F65"/>
    <w:rsid w:val="009D1906"/>
    <w:rsid w:val="009D35D5"/>
    <w:rsid w:val="009D52A3"/>
    <w:rsid w:val="009D5CF5"/>
    <w:rsid w:val="009E0C2B"/>
    <w:rsid w:val="009E160D"/>
    <w:rsid w:val="00A1061C"/>
    <w:rsid w:val="00A119D3"/>
    <w:rsid w:val="00A22C8B"/>
    <w:rsid w:val="00A43A7B"/>
    <w:rsid w:val="00A6050C"/>
    <w:rsid w:val="00A83A26"/>
    <w:rsid w:val="00A84E11"/>
    <w:rsid w:val="00A91A0D"/>
    <w:rsid w:val="00AA3F36"/>
    <w:rsid w:val="00AB438A"/>
    <w:rsid w:val="00AB7B26"/>
    <w:rsid w:val="00AD0455"/>
    <w:rsid w:val="00AF2540"/>
    <w:rsid w:val="00AF5CB8"/>
    <w:rsid w:val="00B14DE2"/>
    <w:rsid w:val="00B2724A"/>
    <w:rsid w:val="00B62254"/>
    <w:rsid w:val="00B6636C"/>
    <w:rsid w:val="00B742F0"/>
    <w:rsid w:val="00BA5E54"/>
    <w:rsid w:val="00BA7A19"/>
    <w:rsid w:val="00BB41F2"/>
    <w:rsid w:val="00BE3316"/>
    <w:rsid w:val="00BE43A8"/>
    <w:rsid w:val="00BF524F"/>
    <w:rsid w:val="00C06663"/>
    <w:rsid w:val="00C13EF0"/>
    <w:rsid w:val="00C20428"/>
    <w:rsid w:val="00C21B08"/>
    <w:rsid w:val="00C24224"/>
    <w:rsid w:val="00C34016"/>
    <w:rsid w:val="00C529A5"/>
    <w:rsid w:val="00C66133"/>
    <w:rsid w:val="00C87A74"/>
    <w:rsid w:val="00C97F39"/>
    <w:rsid w:val="00CC2C5E"/>
    <w:rsid w:val="00CC5E40"/>
    <w:rsid w:val="00CF6DAD"/>
    <w:rsid w:val="00CF6E88"/>
    <w:rsid w:val="00D216C9"/>
    <w:rsid w:val="00D25191"/>
    <w:rsid w:val="00D3175B"/>
    <w:rsid w:val="00D477A0"/>
    <w:rsid w:val="00D63F39"/>
    <w:rsid w:val="00DA60BB"/>
    <w:rsid w:val="00DA71B6"/>
    <w:rsid w:val="00DB0785"/>
    <w:rsid w:val="00DC6167"/>
    <w:rsid w:val="00DC71E4"/>
    <w:rsid w:val="00DD086D"/>
    <w:rsid w:val="00E226F3"/>
    <w:rsid w:val="00E253E5"/>
    <w:rsid w:val="00E514B1"/>
    <w:rsid w:val="00E8111E"/>
    <w:rsid w:val="00E90F19"/>
    <w:rsid w:val="00E91185"/>
    <w:rsid w:val="00E949DC"/>
    <w:rsid w:val="00E96817"/>
    <w:rsid w:val="00EA0CC3"/>
    <w:rsid w:val="00EA41CA"/>
    <w:rsid w:val="00EC5C6F"/>
    <w:rsid w:val="00EC7A7A"/>
    <w:rsid w:val="00EF6292"/>
    <w:rsid w:val="00EF6B6B"/>
    <w:rsid w:val="00F01D24"/>
    <w:rsid w:val="00F12FF7"/>
    <w:rsid w:val="00F1772C"/>
    <w:rsid w:val="00F430F7"/>
    <w:rsid w:val="00F54DB8"/>
    <w:rsid w:val="00F73BC2"/>
    <w:rsid w:val="00F82316"/>
    <w:rsid w:val="00F90C7B"/>
    <w:rsid w:val="00F923B7"/>
    <w:rsid w:val="00FA2E7D"/>
    <w:rsid w:val="00FA365E"/>
    <w:rsid w:val="00FB49C5"/>
    <w:rsid w:val="00FD555E"/>
    <w:rsid w:val="00FF10C0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84"/>
    <w:rPr>
      <w:rFonts w:ascii="Arial" w:eastAsia="Arial" w:hAnsi="Arial" w:cs="Arial"/>
      <w:lang w:val="el-GR" w:eastAsia="el-GR" w:bidi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6E84"/>
    <w:pPr>
      <w:ind w:left="2233" w:right="234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6E84"/>
    <w:pPr>
      <w:ind w:right="111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06E84"/>
    <w:pPr>
      <w:ind w:right="2344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06E84"/>
    <w:pPr>
      <w:ind w:left="46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E84"/>
    <w:rPr>
      <w:rFonts w:ascii="Calibri" w:eastAsia="Calibri" w:hAnsi="Calibri" w:cs="Calibri"/>
    </w:rPr>
  </w:style>
  <w:style w:type="paragraph" w:styleId="a5">
    <w:name w:val="header"/>
    <w:basedOn w:val="a"/>
    <w:link w:val="Char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7">
    <w:name w:val="Title"/>
    <w:basedOn w:val="a"/>
    <w:next w:val="a8"/>
    <w:link w:val="Char1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1">
    <w:name w:val="Τίτλος Char"/>
    <w:basedOn w:val="a0"/>
    <w:link w:val="a7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styleId="a8">
    <w:name w:val="Subtitle"/>
    <w:basedOn w:val="a"/>
    <w:next w:val="a3"/>
    <w:link w:val="Char2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2">
    <w:name w:val="Υπότιτλος Char"/>
    <w:basedOn w:val="a0"/>
    <w:link w:val="a8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customStyle="1" w:styleId="KeimenoPinaka">
    <w:name w:val="Keimeno Pinaka"/>
    <w:basedOn w:val="a"/>
    <w:rsid w:val="00041B90"/>
    <w:pPr>
      <w:widowControl/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autoSpaceDE/>
      <w:autoSpaceDN/>
    </w:pPr>
    <w:rPr>
      <w:rFonts w:eastAsia="Times New Roman"/>
      <w:sz w:val="24"/>
      <w:szCs w:val="20"/>
      <w:lang w:eastAsia="zh-CN" w:bidi="ar-SA"/>
    </w:rPr>
  </w:style>
  <w:style w:type="paragraph" w:customStyle="1" w:styleId="pinakas-1">
    <w:name w:val="pinakas-1"/>
    <w:basedOn w:val="KeimenoPinaka"/>
    <w:rsid w:val="00041B90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character" w:customStyle="1" w:styleId="3Char">
    <w:name w:val="Επικεφαλίδα 3 Char"/>
    <w:basedOn w:val="a0"/>
    <w:link w:val="3"/>
    <w:uiPriority w:val="9"/>
    <w:rsid w:val="001110B8"/>
    <w:rPr>
      <w:rFonts w:asciiTheme="majorHAnsi" w:eastAsiaTheme="majorEastAsia" w:hAnsiTheme="majorHAnsi" w:cstheme="majorBidi"/>
      <w:b/>
      <w:bCs/>
      <w:color w:val="4F81BD" w:themeColor="accent1"/>
      <w:lang w:val="el-GR" w:eastAsia="el-GR" w:bidi="el-GR"/>
    </w:rPr>
  </w:style>
  <w:style w:type="paragraph" w:styleId="Web">
    <w:name w:val="Normal (Web)"/>
    <w:basedOn w:val="a"/>
    <w:uiPriority w:val="99"/>
    <w:rsid w:val="00AF5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-">
    <w:name w:val="Hyperlink"/>
    <w:basedOn w:val="a0"/>
    <w:uiPriority w:val="99"/>
    <w:semiHidden/>
    <w:unhideWhenUsed/>
    <w:rsid w:val="00A22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.117cw@ha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0B19-CC82-44AB-8BF6-4A2F13BB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3691</Words>
  <Characters>19936</Characters>
  <Application>Microsoft Office Word</Application>
  <DocSecurity>0</DocSecurity>
  <Lines>166</Lines>
  <Paragraphs>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4</cp:revision>
  <cp:lastPrinted>2021-03-10T10:22:00Z</cp:lastPrinted>
  <dcterms:created xsi:type="dcterms:W3CDTF">2021-03-16T06:01:00Z</dcterms:created>
  <dcterms:modified xsi:type="dcterms:W3CDTF">2021-03-16T06:05:00Z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