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F" w:rsidRPr="00820E6C" w:rsidRDefault="000526FF" w:rsidP="000526F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0526FF" w:rsidRDefault="000526FF" w:rsidP="000526FF">
      <w:pPr>
        <w:ind w:firstLine="0"/>
        <w:rPr>
          <w:rFonts w:ascii="Arial" w:hAnsi="Arial" w:cs="Arial"/>
        </w:rPr>
      </w:pPr>
    </w:p>
    <w:p w:rsidR="000526FF" w:rsidRDefault="000526FF" w:rsidP="000526F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0526FF" w:rsidRDefault="000526FF" w:rsidP="000526F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0526FF" w:rsidRDefault="000526FF" w:rsidP="000526F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0526FF" w:rsidRPr="00997F74" w:rsidRDefault="000526FF" w:rsidP="000526FF">
      <w:pPr>
        <w:ind w:firstLine="0"/>
        <w:rPr>
          <w:rFonts w:ascii="Arial" w:eastAsia="SimSun" w:hAnsi="Arial" w:cs="Arial"/>
          <w:lang w:eastAsia="en-US"/>
        </w:rPr>
      </w:pPr>
    </w:p>
    <w:p w:rsidR="000526FF" w:rsidRDefault="000526FF" w:rsidP="000526FF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0526FF" w:rsidRDefault="000526FF" w:rsidP="000526FF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074"/>
        <w:gridCol w:w="1276"/>
        <w:gridCol w:w="1803"/>
        <w:gridCol w:w="1560"/>
      </w:tblGrid>
      <w:tr w:rsidR="000526FF" w:rsidRPr="001A1C2A" w:rsidTr="007B3811">
        <w:tc>
          <w:tcPr>
            <w:tcW w:w="993" w:type="dxa"/>
            <w:shd w:val="clear" w:color="auto" w:fill="BFBFBF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>ΥΠΟΚΑΤΗΓΟΡΙΑ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 xml:space="preserve">ΕΙΔΗ </w:t>
            </w:r>
          </w:p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074" w:type="dxa"/>
            <w:shd w:val="clear" w:color="auto" w:fill="BFBFBF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 xml:space="preserve">ΜΟΝΑΔΑ ΜΕΤΡΗΣΗΣ (ΜΜ) </w:t>
            </w:r>
          </w:p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 xml:space="preserve">ΠΟΣΟΤΗΤΑ (3) </w:t>
            </w:r>
          </w:p>
        </w:tc>
        <w:tc>
          <w:tcPr>
            <w:tcW w:w="1803" w:type="dxa"/>
            <w:shd w:val="clear" w:color="auto" w:fill="BFBFBF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 xml:space="preserve"> ΑΞΙΑ ΑΝΑ ΜΜ (€) </w:t>
            </w:r>
          </w:p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>ΣΥΝΟΛΟ (€)</w:t>
            </w:r>
          </w:p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1C2A">
              <w:rPr>
                <w:rFonts w:ascii="Arial" w:hAnsi="Arial" w:cs="Arial"/>
                <w:b/>
                <w:sz w:val="18"/>
                <w:szCs w:val="18"/>
              </w:rPr>
              <w:t xml:space="preserve">[(5) = (3) </w:t>
            </w:r>
            <w:r w:rsidRPr="001A1C2A">
              <w:rPr>
                <w:rFonts w:ascii="Arial" w:hAnsi="Arial" w:cs="Arial"/>
                <w:b/>
                <w:sz w:val="18"/>
                <w:szCs w:val="18"/>
                <w:lang w:val="en-US"/>
              </w:rPr>
              <w:t>x (4)]</w:t>
            </w:r>
          </w:p>
        </w:tc>
      </w:tr>
      <w:tr w:rsidR="000526FF" w:rsidRPr="001A1C2A" w:rsidTr="007B3811">
        <w:trPr>
          <w:trHeight w:val="459"/>
        </w:trPr>
        <w:tc>
          <w:tcPr>
            <w:tcW w:w="993" w:type="dxa"/>
            <w:vMerge w:val="restart"/>
            <w:vAlign w:val="center"/>
          </w:tcPr>
          <w:p w:rsidR="000526FF" w:rsidRPr="001A1C2A" w:rsidRDefault="000526FF" w:rsidP="007B3811">
            <w:pPr>
              <w:ind w:right="-99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ΑΑ</w:t>
            </w:r>
          </w:p>
        </w:tc>
        <w:tc>
          <w:tcPr>
            <w:tcW w:w="2693" w:type="dxa"/>
            <w:vAlign w:val="center"/>
          </w:tcPr>
          <w:p w:rsidR="000526FF" w:rsidRPr="001A1C2A" w:rsidRDefault="000526FF" w:rsidP="007B3811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1A1C2A">
              <w:rPr>
                <w:rFonts w:ascii="Arial" w:hAnsi="Arial" w:cs="Arial"/>
              </w:rPr>
              <w:t xml:space="preserve">Λογισμικό </w:t>
            </w:r>
            <w:r w:rsidRPr="001A1C2A">
              <w:rPr>
                <w:rFonts w:ascii="Arial" w:hAnsi="Arial" w:cs="Arial"/>
                <w:lang w:val="en-US"/>
              </w:rPr>
              <w:t>CAE</w:t>
            </w:r>
          </w:p>
        </w:tc>
        <w:tc>
          <w:tcPr>
            <w:tcW w:w="1074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526FF" w:rsidRPr="001A1C2A" w:rsidTr="007B3811">
        <w:trPr>
          <w:trHeight w:val="409"/>
        </w:trPr>
        <w:tc>
          <w:tcPr>
            <w:tcW w:w="993" w:type="dxa"/>
            <w:vMerge/>
            <w:vAlign w:val="center"/>
          </w:tcPr>
          <w:p w:rsidR="000526FF" w:rsidRPr="001A1C2A" w:rsidRDefault="000526FF" w:rsidP="007B3811">
            <w:pPr>
              <w:ind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526FF" w:rsidRPr="001A1C2A" w:rsidRDefault="000526FF" w:rsidP="007B3811">
            <w:pPr>
              <w:ind w:firstLine="0"/>
              <w:jc w:val="left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 xml:space="preserve">Πρόγραμμα Συντήρησης Λογισμικού </w:t>
            </w:r>
            <w:r w:rsidRPr="001A1C2A">
              <w:rPr>
                <w:rFonts w:ascii="Arial" w:hAnsi="Arial" w:cs="Arial"/>
                <w:lang w:val="en-US"/>
              </w:rPr>
              <w:t>CAE</w:t>
            </w:r>
          </w:p>
        </w:tc>
        <w:tc>
          <w:tcPr>
            <w:tcW w:w="1074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526FF" w:rsidRPr="001A1C2A" w:rsidTr="007B3811">
        <w:trPr>
          <w:trHeight w:val="416"/>
        </w:trPr>
        <w:tc>
          <w:tcPr>
            <w:tcW w:w="993" w:type="dxa"/>
            <w:vMerge/>
            <w:vAlign w:val="center"/>
          </w:tcPr>
          <w:p w:rsidR="000526FF" w:rsidRPr="001A1C2A" w:rsidRDefault="000526FF" w:rsidP="007B3811">
            <w:pPr>
              <w:ind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526FF" w:rsidRPr="001A1C2A" w:rsidRDefault="000526FF" w:rsidP="007B3811">
            <w:pPr>
              <w:ind w:firstLine="0"/>
              <w:jc w:val="left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Λογισμικό Διασύνδεσης (</w:t>
            </w:r>
            <w:r w:rsidRPr="001A1C2A">
              <w:rPr>
                <w:rFonts w:ascii="Arial" w:hAnsi="Arial" w:cs="Arial"/>
                <w:lang w:val="en-US"/>
              </w:rPr>
              <w:t>Interface</w:t>
            </w:r>
            <w:r w:rsidRPr="001A1C2A">
              <w:rPr>
                <w:rFonts w:ascii="Arial" w:hAnsi="Arial" w:cs="Arial"/>
              </w:rPr>
              <w:t xml:space="preserve">) με το λογισμικό </w:t>
            </w:r>
            <w:r w:rsidRPr="001A1C2A">
              <w:rPr>
                <w:rFonts w:ascii="Arial" w:hAnsi="Arial" w:cs="Arial"/>
                <w:lang w:val="en-US"/>
              </w:rPr>
              <w:t>CATIA</w:t>
            </w:r>
            <w:r w:rsidRPr="001A1C2A">
              <w:rPr>
                <w:rFonts w:ascii="Arial" w:hAnsi="Arial" w:cs="Arial"/>
              </w:rPr>
              <w:t xml:space="preserve"> </w:t>
            </w:r>
            <w:r w:rsidRPr="001A1C2A">
              <w:rPr>
                <w:rFonts w:ascii="Arial" w:hAnsi="Arial" w:cs="Arial"/>
                <w:lang w:val="en-US"/>
              </w:rPr>
              <w:t>v</w:t>
            </w:r>
            <w:r w:rsidRPr="001A1C2A">
              <w:rPr>
                <w:rFonts w:ascii="Arial" w:hAnsi="Arial" w:cs="Arial"/>
              </w:rPr>
              <w:t xml:space="preserve">5 </w:t>
            </w:r>
            <w:r w:rsidRPr="001A1C2A">
              <w:rPr>
                <w:rFonts w:ascii="Arial" w:hAnsi="Arial" w:cs="Arial"/>
                <w:lang w:val="en-US"/>
              </w:rPr>
              <w:t>R</w:t>
            </w:r>
            <w:r w:rsidRPr="001A1C2A">
              <w:rPr>
                <w:rFonts w:ascii="Arial" w:hAnsi="Arial" w:cs="Arial"/>
              </w:rPr>
              <w:t xml:space="preserve">19 (υφιστάμενο </w:t>
            </w:r>
            <w:r w:rsidRPr="001A1C2A">
              <w:rPr>
                <w:rFonts w:ascii="Arial" w:hAnsi="Arial" w:cs="Arial"/>
                <w:lang w:val="en-US"/>
              </w:rPr>
              <w:t>CAD</w:t>
            </w:r>
            <w:r w:rsidRPr="001A1C2A">
              <w:rPr>
                <w:rFonts w:ascii="Arial" w:hAnsi="Arial" w:cs="Arial"/>
              </w:rPr>
              <w:t>)</w:t>
            </w:r>
          </w:p>
        </w:tc>
        <w:tc>
          <w:tcPr>
            <w:tcW w:w="1074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526FF" w:rsidRPr="001A1C2A" w:rsidTr="007B3811">
        <w:trPr>
          <w:trHeight w:val="561"/>
        </w:trPr>
        <w:tc>
          <w:tcPr>
            <w:tcW w:w="993" w:type="dxa"/>
            <w:vMerge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526FF" w:rsidRPr="001A1C2A" w:rsidRDefault="000526FF" w:rsidP="007B3811">
            <w:pPr>
              <w:ind w:firstLine="0"/>
              <w:jc w:val="left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Πρόγραμμα Συντήρησης Λογισμικού Διασύνδεσης (</w:t>
            </w:r>
            <w:r w:rsidRPr="001A1C2A">
              <w:rPr>
                <w:rFonts w:ascii="Arial" w:hAnsi="Arial" w:cs="Arial"/>
                <w:lang w:val="en-US"/>
              </w:rPr>
              <w:t>Interface</w:t>
            </w:r>
            <w:r w:rsidRPr="001A1C2A">
              <w:rPr>
                <w:rFonts w:ascii="Arial" w:hAnsi="Arial" w:cs="Arial"/>
              </w:rPr>
              <w:t>)</w:t>
            </w:r>
          </w:p>
        </w:tc>
        <w:tc>
          <w:tcPr>
            <w:tcW w:w="1074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526FF" w:rsidRPr="001A1C2A" w:rsidTr="007B3811">
        <w:trPr>
          <w:trHeight w:val="561"/>
        </w:trPr>
        <w:tc>
          <w:tcPr>
            <w:tcW w:w="993" w:type="dxa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Β</w:t>
            </w:r>
          </w:p>
        </w:tc>
        <w:tc>
          <w:tcPr>
            <w:tcW w:w="2693" w:type="dxa"/>
            <w:vAlign w:val="center"/>
          </w:tcPr>
          <w:p w:rsidR="000526FF" w:rsidRPr="001A1C2A" w:rsidRDefault="000526FF" w:rsidP="007B3811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1A1C2A">
              <w:rPr>
                <w:rFonts w:ascii="Arial" w:hAnsi="Arial" w:cs="Arial"/>
                <w:bCs/>
                <w:lang w:val="en-US"/>
              </w:rPr>
              <w:t>LabVIEW</w:t>
            </w:r>
            <w:proofErr w:type="spellEnd"/>
            <w:r w:rsidRPr="001A1C2A">
              <w:rPr>
                <w:rFonts w:ascii="Arial" w:hAnsi="Arial" w:cs="Arial"/>
                <w:bCs/>
                <w:lang w:val="en-US"/>
              </w:rPr>
              <w:t xml:space="preserve"> Communications System Design Suite </w:t>
            </w:r>
            <w:r w:rsidRPr="001A1C2A">
              <w:rPr>
                <w:rFonts w:ascii="Arial" w:hAnsi="Arial" w:cs="Arial"/>
                <w:bCs/>
              </w:rPr>
              <w:t>με</w:t>
            </w:r>
            <w:r w:rsidRPr="001A1C2A">
              <w:rPr>
                <w:rFonts w:ascii="Arial" w:hAnsi="Arial" w:cs="Arial"/>
                <w:bCs/>
                <w:lang w:val="en-US"/>
              </w:rPr>
              <w:t xml:space="preserve"> Standard Service Program</w:t>
            </w:r>
          </w:p>
        </w:tc>
        <w:tc>
          <w:tcPr>
            <w:tcW w:w="1074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  <w:r w:rsidRPr="001A1C2A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526FF" w:rsidRPr="001A1C2A" w:rsidRDefault="000526FF" w:rsidP="007B381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526FF" w:rsidRPr="001A1C2A" w:rsidTr="007B3811">
        <w:trPr>
          <w:trHeight w:val="557"/>
        </w:trPr>
        <w:tc>
          <w:tcPr>
            <w:tcW w:w="993" w:type="dxa"/>
          </w:tcPr>
          <w:p w:rsidR="000526FF" w:rsidRPr="001A1C2A" w:rsidRDefault="000526FF" w:rsidP="007B3811">
            <w:pPr>
              <w:ind w:right="-99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846" w:type="dxa"/>
            <w:gridSpan w:val="4"/>
            <w:vAlign w:val="center"/>
          </w:tcPr>
          <w:p w:rsidR="000526FF" w:rsidRPr="001A1C2A" w:rsidRDefault="000526FF" w:rsidP="007B3811">
            <w:pPr>
              <w:ind w:right="-99" w:firstLine="0"/>
              <w:jc w:val="center"/>
              <w:rPr>
                <w:rFonts w:ascii="Arial" w:hAnsi="Arial" w:cs="Arial"/>
                <w:b/>
              </w:rPr>
            </w:pPr>
            <w:r w:rsidRPr="001A1C2A">
              <w:rPr>
                <w:rFonts w:ascii="Arial" w:hAnsi="Arial" w:cs="Arial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560" w:type="dxa"/>
            <w:vAlign w:val="center"/>
          </w:tcPr>
          <w:p w:rsidR="000526FF" w:rsidRPr="001A1C2A" w:rsidRDefault="000526FF" w:rsidP="007B3811">
            <w:pPr>
              <w:ind w:right="-99" w:firstLine="0"/>
              <w:jc w:val="right"/>
              <w:rPr>
                <w:rFonts w:ascii="Arial" w:hAnsi="Arial" w:cs="Arial"/>
                <w:b/>
              </w:rPr>
            </w:pPr>
            <w:r w:rsidRPr="001A1C2A">
              <w:rPr>
                <w:rFonts w:ascii="Arial" w:hAnsi="Arial" w:cs="Arial"/>
                <w:b/>
                <w:sz w:val="22"/>
                <w:szCs w:val="22"/>
              </w:rPr>
              <w:t>………….€</w:t>
            </w:r>
          </w:p>
        </w:tc>
      </w:tr>
    </w:tbl>
    <w:p w:rsidR="000526FF" w:rsidRDefault="000526FF" w:rsidP="000526F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0526FF" w:rsidRDefault="000526FF" w:rsidP="000526FF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0526FF" w:rsidRPr="004A12B7" w:rsidRDefault="000526FF" w:rsidP="000526F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0526FF" w:rsidRDefault="000526FF" w:rsidP="000526FF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Εξήντα (60) ημέρες.</w:t>
      </w:r>
    </w:p>
    <w:p w:rsidR="000526FF" w:rsidRPr="004A12B7" w:rsidRDefault="000526FF" w:rsidP="000526F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0526FF" w:rsidRPr="00380F5A" w:rsidRDefault="000526FF" w:rsidP="000526FF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0526FF" w:rsidRDefault="000526FF" w:rsidP="000526FF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0526FF" w:rsidRPr="00380F5A" w:rsidRDefault="000526FF" w:rsidP="000526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0526FF" w:rsidRPr="00380F5A" w:rsidRDefault="000526FF" w:rsidP="000526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0526FF" w:rsidRPr="00380F5A" w:rsidRDefault="000526FF" w:rsidP="000526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</w:t>
      </w:r>
      <w:r>
        <w:rPr>
          <w:rFonts w:ascii="Arial" w:hAnsi="Arial" w:cs="Arial"/>
          <w:sz w:val="20"/>
          <w:szCs w:val="20"/>
        </w:rPr>
        <w:t xml:space="preserve"> η προσφερόμενη τιμή ανά είδος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0526FF" w:rsidRDefault="000526FF" w:rsidP="000526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80F5A">
        <w:rPr>
          <w:rFonts w:ascii="Arial" w:hAnsi="Arial" w:cs="Arial"/>
          <w:sz w:val="20"/>
          <w:szCs w:val="20"/>
        </w:rPr>
        <w:t>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0526FF" w:rsidRDefault="000526FF" w:rsidP="000526FF">
      <w:pPr>
        <w:ind w:right="-99" w:firstLine="0"/>
        <w:rPr>
          <w:rFonts w:ascii="Arial" w:hAnsi="Arial" w:cs="Arial"/>
          <w:sz w:val="20"/>
          <w:szCs w:val="20"/>
        </w:rPr>
      </w:pPr>
    </w:p>
    <w:p w:rsidR="000526FF" w:rsidRPr="004D7D11" w:rsidRDefault="000526FF" w:rsidP="000526FF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lastRenderedPageBreak/>
        <w:tab/>
      </w:r>
      <w:r w:rsidRPr="00ED12D7">
        <w:rPr>
          <w:rFonts w:ascii="Arial" w:eastAsia="SimSun" w:hAnsi="Arial" w:cs="Arial"/>
          <w:lang w:eastAsia="en-US"/>
        </w:rPr>
        <w:t xml:space="preserve">2.   Συναφώς γνωρίζεται ότι με την παρούσα ο προμηθευτής παρέχει εγγύηση </w:t>
      </w:r>
      <w:r>
        <w:rPr>
          <w:rFonts w:ascii="Arial" w:eastAsia="SimSun" w:hAnsi="Arial" w:cs="Arial"/>
          <w:lang w:eastAsia="en-US"/>
        </w:rPr>
        <w:t xml:space="preserve">καλής λειτουργίας </w:t>
      </w:r>
      <w:r w:rsidRPr="00ED12D7">
        <w:rPr>
          <w:rFonts w:ascii="Arial" w:eastAsia="SimSun" w:hAnsi="Arial" w:cs="Arial"/>
          <w:lang w:eastAsia="en-US"/>
        </w:rPr>
        <w:t>…………… (ολογράφως και αριθμητικώς) έτους/ετών από την ημερομηνία παραλαβής του εκάστοτε είδους</w:t>
      </w:r>
      <w:r>
        <w:rPr>
          <w:rFonts w:ascii="Arial" w:eastAsia="SimSun" w:hAnsi="Arial" w:cs="Arial"/>
          <w:lang w:eastAsia="en-US"/>
        </w:rPr>
        <w:t xml:space="preserve"> </w:t>
      </w:r>
      <w:r w:rsidRPr="004D7D11">
        <w:rPr>
          <w:rFonts w:ascii="Arial" w:eastAsia="SimSun" w:hAnsi="Arial" w:cs="Arial"/>
          <w:b/>
          <w:lang w:eastAsia="en-US"/>
        </w:rPr>
        <w:t>[τουλάχιστον ένα (1) έτος για υποκατηγορία Α και τουλάχιστον τρία (3) έτη για υποκατηγορία Β]</w:t>
      </w:r>
      <w:r w:rsidRPr="004D7D11">
        <w:rPr>
          <w:rFonts w:ascii="Arial" w:eastAsia="SimSun" w:hAnsi="Arial" w:cs="Arial"/>
          <w:lang w:eastAsia="en-US"/>
        </w:rPr>
        <w:t>.</w:t>
      </w:r>
    </w:p>
    <w:p w:rsidR="000526FF" w:rsidRPr="00F44759" w:rsidRDefault="000526FF" w:rsidP="000526FF">
      <w:pPr>
        <w:ind w:firstLine="0"/>
        <w:rPr>
          <w:rFonts w:ascii="Arial" w:hAnsi="Arial" w:cs="Arial"/>
          <w:color w:val="FF0000"/>
        </w:rPr>
      </w:pPr>
    </w:p>
    <w:p w:rsidR="000526FF" w:rsidRPr="004D7D11" w:rsidRDefault="000526FF" w:rsidP="000526FF">
      <w:pPr>
        <w:tabs>
          <w:tab w:val="left" w:pos="567"/>
          <w:tab w:val="left" w:pos="993"/>
        </w:tabs>
        <w:ind w:firstLine="0"/>
        <w:rPr>
          <w:rFonts w:ascii="Arial" w:hAnsi="Arial" w:cs="Arial"/>
        </w:rPr>
      </w:pPr>
      <w:r w:rsidRPr="004D7D11">
        <w:rPr>
          <w:rFonts w:ascii="Arial" w:eastAsia="SimSun" w:hAnsi="Arial" w:cs="Arial"/>
          <w:lang w:eastAsia="en-US"/>
        </w:rPr>
        <w:t xml:space="preserve">       3.   </w:t>
      </w:r>
      <w:r w:rsidRPr="004D7D11">
        <w:rPr>
          <w:rFonts w:ascii="Arial" w:hAnsi="Arial" w:cs="Arial"/>
        </w:rPr>
        <w:t>Πλέον των ανωτέρω, ο Προμηθευτής βαρύνεται με τα ακόλουθα λοιπά έξοδα:</w:t>
      </w:r>
    </w:p>
    <w:p w:rsidR="000526FF" w:rsidRPr="004D7D11" w:rsidRDefault="000526FF" w:rsidP="000526FF">
      <w:pPr>
        <w:rPr>
          <w:rFonts w:ascii="Arial" w:hAnsi="Arial" w:cs="Arial"/>
        </w:rPr>
      </w:pPr>
    </w:p>
    <w:p w:rsidR="000526FF" w:rsidRPr="004D7D11" w:rsidRDefault="000526FF" w:rsidP="000526FF">
      <w:pPr>
        <w:tabs>
          <w:tab w:val="left" w:pos="993"/>
        </w:tabs>
        <w:ind w:firstLine="0"/>
        <w:rPr>
          <w:rFonts w:ascii="Arial" w:hAnsi="Arial" w:cs="Arial"/>
        </w:rPr>
      </w:pPr>
      <w:r w:rsidRPr="004D7D11">
        <w:rPr>
          <w:rFonts w:ascii="Arial" w:hAnsi="Arial" w:cs="Arial"/>
        </w:rPr>
        <w:tab/>
        <w:t>α.</w:t>
      </w:r>
      <w:r w:rsidRPr="004D7D11">
        <w:rPr>
          <w:rFonts w:ascii="Arial" w:hAnsi="Arial" w:cs="Arial"/>
        </w:rPr>
        <w:tab/>
        <w:t>Μεταφορικά και πάσης μορφής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0526FF" w:rsidRPr="004D7D11" w:rsidRDefault="000526FF" w:rsidP="000526FF">
      <w:pPr>
        <w:rPr>
          <w:rFonts w:ascii="Arial" w:hAnsi="Arial" w:cs="Arial"/>
        </w:rPr>
      </w:pPr>
    </w:p>
    <w:p w:rsidR="000526FF" w:rsidRPr="004D7D11" w:rsidRDefault="000526FF" w:rsidP="000526FF">
      <w:pPr>
        <w:ind w:firstLine="0"/>
        <w:rPr>
          <w:rFonts w:ascii="Arial" w:hAnsi="Arial" w:cs="Arial"/>
        </w:rPr>
      </w:pPr>
      <w:r w:rsidRPr="004D7D11">
        <w:rPr>
          <w:rFonts w:ascii="Arial" w:hAnsi="Arial" w:cs="Arial"/>
        </w:rPr>
        <w:tab/>
        <w:t xml:space="preserve">       β.</w:t>
      </w:r>
      <w:r w:rsidRPr="004D7D11">
        <w:rPr>
          <w:rFonts w:ascii="Arial" w:hAnsi="Arial" w:cs="Arial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0526FF" w:rsidRPr="004D7D11" w:rsidRDefault="000526FF" w:rsidP="000526FF">
      <w:pPr>
        <w:ind w:firstLine="0"/>
        <w:rPr>
          <w:rFonts w:ascii="Arial" w:hAnsi="Arial" w:cs="Arial"/>
        </w:rPr>
      </w:pPr>
    </w:p>
    <w:p w:rsidR="000526FF" w:rsidRPr="004D7D11" w:rsidRDefault="000526FF" w:rsidP="000526FF">
      <w:pPr>
        <w:ind w:firstLine="0"/>
        <w:rPr>
          <w:rFonts w:ascii="Arial" w:hAnsi="Arial" w:cs="Arial"/>
        </w:rPr>
      </w:pPr>
      <w:r w:rsidRPr="004D7D11">
        <w:rPr>
          <w:rFonts w:ascii="Arial" w:hAnsi="Arial" w:cs="Arial"/>
        </w:rPr>
        <w:tab/>
        <w:t>4.</w:t>
      </w:r>
      <w:r w:rsidRPr="004D7D11">
        <w:rPr>
          <w:rFonts w:ascii="Arial" w:hAnsi="Arial" w:cs="Arial"/>
        </w:rPr>
        <w:tab/>
      </w:r>
      <w:r w:rsidRPr="004D7D11">
        <w:rPr>
          <w:rFonts w:ascii="Arial" w:hAnsi="Arial" w:cs="Arial"/>
          <w:b/>
          <w:u w:val="single"/>
        </w:rPr>
        <w:t>(Συμπληρώνεται μόνο από τους προμηθευτές για το υλικό της υποκατηγορίας Β)</w:t>
      </w:r>
      <w:r w:rsidRPr="004D7D11">
        <w:rPr>
          <w:rFonts w:ascii="Arial" w:hAnsi="Arial" w:cs="Arial"/>
        </w:rPr>
        <w:t xml:space="preserve"> Ο προμηθευτής με την παρούσα δεσμεύεται για δωρεάν παροχή των κάτωθι:</w:t>
      </w:r>
    </w:p>
    <w:p w:rsidR="000526FF" w:rsidRPr="004D7D11" w:rsidRDefault="000526FF" w:rsidP="000526FF">
      <w:pPr>
        <w:ind w:firstLine="0"/>
        <w:rPr>
          <w:rFonts w:ascii="Arial" w:hAnsi="Arial" w:cs="Arial"/>
        </w:rPr>
      </w:pPr>
    </w:p>
    <w:p w:rsidR="000526FF" w:rsidRPr="004D7D11" w:rsidRDefault="000526FF" w:rsidP="000526FF">
      <w:pPr>
        <w:ind w:firstLine="0"/>
        <w:rPr>
          <w:rFonts w:ascii="Arial" w:eastAsia="Arial" w:hAnsi="Arial" w:cs="Arial"/>
          <w:lang w:eastAsia="en-US"/>
        </w:rPr>
      </w:pPr>
      <w:r w:rsidRPr="004D7D11">
        <w:rPr>
          <w:rFonts w:ascii="Arial" w:hAnsi="Arial" w:cs="Arial"/>
        </w:rPr>
        <w:tab/>
      </w:r>
      <w:r w:rsidRPr="004D7D11">
        <w:rPr>
          <w:rFonts w:ascii="Arial" w:hAnsi="Arial" w:cs="Arial"/>
        </w:rPr>
        <w:tab/>
        <w:t>α.</w:t>
      </w:r>
      <w:r w:rsidRPr="004D7D11">
        <w:rPr>
          <w:rFonts w:ascii="Arial" w:hAnsi="Arial" w:cs="Arial"/>
        </w:rPr>
        <w:tab/>
      </w:r>
      <w:r w:rsidRPr="004D7D11">
        <w:rPr>
          <w:rFonts w:ascii="Arial" w:eastAsia="Arial" w:hAnsi="Arial" w:cs="Arial"/>
          <w:lang w:eastAsia="en-US"/>
        </w:rPr>
        <w:t>Εγγύησης αναβάθμισης [τουλάχιστον τρία (3) έτη].</w:t>
      </w:r>
    </w:p>
    <w:p w:rsidR="000526FF" w:rsidRPr="004D7D11" w:rsidRDefault="000526FF" w:rsidP="000526FF">
      <w:pPr>
        <w:ind w:firstLine="0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0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ab/>
      </w:r>
      <w:r w:rsidRPr="004D7D11">
        <w:rPr>
          <w:rFonts w:ascii="Arial" w:eastAsia="Arial" w:hAnsi="Arial" w:cs="Arial"/>
          <w:lang w:eastAsia="en-US"/>
        </w:rPr>
        <w:tab/>
        <w:t>β.</w:t>
      </w:r>
      <w:r w:rsidRPr="004D7D11">
        <w:rPr>
          <w:rFonts w:ascii="Arial" w:eastAsia="Arial" w:hAnsi="Arial" w:cs="Arial"/>
          <w:lang w:eastAsia="en-US"/>
        </w:rPr>
        <w:tab/>
        <w:t xml:space="preserve">Εκπαίδευσης μέσα από σεμινάριο τουλάχιστον 8 ωρών με </w:t>
      </w:r>
      <w:proofErr w:type="spellStart"/>
      <w:r w:rsidRPr="004D7D11">
        <w:rPr>
          <w:rFonts w:ascii="Arial" w:eastAsia="Arial" w:hAnsi="Arial" w:cs="Arial"/>
          <w:lang w:eastAsia="en-US"/>
        </w:rPr>
        <w:t>Software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7D11">
        <w:rPr>
          <w:rFonts w:ascii="Arial" w:eastAsia="Arial" w:hAnsi="Arial" w:cs="Arial"/>
          <w:lang w:eastAsia="en-US"/>
        </w:rPr>
        <w:t>Defined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7D11">
        <w:rPr>
          <w:rFonts w:ascii="Arial" w:eastAsia="Arial" w:hAnsi="Arial" w:cs="Arial"/>
          <w:lang w:eastAsia="en-US"/>
        </w:rPr>
        <w:t>Radio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7D11">
        <w:rPr>
          <w:rFonts w:ascii="Arial" w:eastAsia="Arial" w:hAnsi="Arial" w:cs="Arial"/>
          <w:lang w:eastAsia="en-US"/>
        </w:rPr>
        <w:t>Device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- </w:t>
      </w:r>
      <w:proofErr w:type="spellStart"/>
      <w:r w:rsidRPr="004D7D11">
        <w:rPr>
          <w:rFonts w:ascii="Arial" w:eastAsia="Arial" w:hAnsi="Arial" w:cs="Arial"/>
          <w:lang w:eastAsia="en-US"/>
        </w:rPr>
        <w:t>Teaching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7D11">
        <w:rPr>
          <w:rFonts w:ascii="Arial" w:eastAsia="Arial" w:hAnsi="Arial" w:cs="Arial"/>
          <w:lang w:eastAsia="en-US"/>
        </w:rPr>
        <w:t>Bundle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(2 x USRP 2901, 2 x VERT2450, 2 x VERT400).</w:t>
      </w:r>
    </w:p>
    <w:p w:rsidR="000526FF" w:rsidRPr="004D7D11" w:rsidRDefault="000526FF" w:rsidP="000526FF">
      <w:pPr>
        <w:ind w:firstLine="0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020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γ.</w:t>
      </w:r>
      <w:r w:rsidRPr="004D7D11">
        <w:rPr>
          <w:rFonts w:ascii="Arial" w:eastAsia="Arial" w:hAnsi="Arial" w:cs="Arial"/>
          <w:lang w:eastAsia="en-US"/>
        </w:rPr>
        <w:tab/>
        <w:t xml:space="preserve">Εκπαίδευσης μέσα από σεμινάριο τουλάχιστον οκτώ (8) ωρών στον προγραμματισμό και επεξεργασία </w:t>
      </w:r>
      <w:proofErr w:type="spellStart"/>
      <w:r w:rsidRPr="004D7D11">
        <w:rPr>
          <w:rFonts w:ascii="Arial" w:eastAsia="Arial" w:hAnsi="Arial" w:cs="Arial"/>
          <w:lang w:eastAsia="en-US"/>
        </w:rPr>
        <w:t>Universal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7D11">
        <w:rPr>
          <w:rFonts w:ascii="Arial" w:eastAsia="Arial" w:hAnsi="Arial" w:cs="Arial"/>
          <w:lang w:eastAsia="en-US"/>
        </w:rPr>
        <w:t>Software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7D11">
        <w:rPr>
          <w:rFonts w:ascii="Arial" w:eastAsia="Arial" w:hAnsi="Arial" w:cs="Arial"/>
          <w:lang w:eastAsia="en-US"/>
        </w:rPr>
        <w:t>Radio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7D11">
        <w:rPr>
          <w:rFonts w:ascii="Arial" w:eastAsia="Arial" w:hAnsi="Arial" w:cs="Arial"/>
          <w:lang w:eastAsia="en-US"/>
        </w:rPr>
        <w:t>Peripheral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(USRP) </w:t>
      </w:r>
      <w:proofErr w:type="spellStart"/>
      <w:r w:rsidRPr="004D7D11">
        <w:rPr>
          <w:rFonts w:ascii="Arial" w:eastAsia="Arial" w:hAnsi="Arial" w:cs="Arial"/>
          <w:lang w:eastAsia="en-US"/>
        </w:rPr>
        <w:t>kit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(2 x E310 και 2 x LP0965).</w:t>
      </w:r>
    </w:p>
    <w:p w:rsidR="000526FF" w:rsidRPr="004D7D11" w:rsidRDefault="000526FF" w:rsidP="000526FF">
      <w:pPr>
        <w:ind w:firstLine="1020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020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δ.</w:t>
      </w:r>
      <w:r w:rsidRPr="004D7D11">
        <w:rPr>
          <w:rFonts w:ascii="Arial" w:eastAsia="Arial" w:hAnsi="Arial" w:cs="Arial"/>
          <w:lang w:eastAsia="en-US"/>
        </w:rPr>
        <w:tab/>
        <w:t xml:space="preserve">Πρόσβασης σε </w:t>
      </w:r>
      <w:proofErr w:type="spellStart"/>
      <w:r w:rsidRPr="004D7D11">
        <w:rPr>
          <w:rFonts w:ascii="Arial" w:eastAsia="Arial" w:hAnsi="Arial" w:cs="Arial"/>
          <w:lang w:eastAsia="en-US"/>
        </w:rPr>
        <w:t>online</w:t>
      </w:r>
      <w:proofErr w:type="spellEnd"/>
      <w:r w:rsidRPr="004D7D11">
        <w:rPr>
          <w:rFonts w:ascii="Arial" w:eastAsia="Arial" w:hAnsi="Arial" w:cs="Arial"/>
          <w:lang w:eastAsia="en-US"/>
        </w:rPr>
        <w:t xml:space="preserve"> εκπαίδευση για τρία (3) έτη.</w:t>
      </w:r>
    </w:p>
    <w:p w:rsidR="000526FF" w:rsidRPr="004D7D11" w:rsidRDefault="000526FF" w:rsidP="000526FF">
      <w:pPr>
        <w:ind w:firstLine="1020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020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ε.</w:t>
      </w:r>
      <w:r w:rsidRPr="004D7D11">
        <w:rPr>
          <w:rFonts w:ascii="Arial" w:eastAsia="Arial" w:hAnsi="Arial" w:cs="Arial"/>
          <w:lang w:eastAsia="en-US"/>
        </w:rPr>
        <w:tab/>
        <w:t>Παροχή δωρεάν τεχνικής υποστήριξης για τρία (3) έτη</w:t>
      </w:r>
    </w:p>
    <w:p w:rsidR="000526FF" w:rsidRPr="004D7D11" w:rsidRDefault="000526FF" w:rsidP="000526FF">
      <w:pPr>
        <w:ind w:firstLine="1020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left="510" w:firstLine="510"/>
        <w:jc w:val="left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στ.</w:t>
      </w:r>
      <w:r w:rsidRPr="004D7D11">
        <w:rPr>
          <w:rFonts w:ascii="Arial" w:eastAsia="Arial" w:hAnsi="Arial" w:cs="Arial"/>
          <w:lang w:eastAsia="en-US"/>
        </w:rPr>
        <w:tab/>
        <w:t>Εγχειριδίου χρήσης με οδηγίες για την διεξαγωγή των παρακάτω πειραμάτων:</w:t>
      </w:r>
    </w:p>
    <w:p w:rsidR="000526FF" w:rsidRPr="004D7D11" w:rsidRDefault="000526FF" w:rsidP="000526FF">
      <w:pPr>
        <w:ind w:left="510" w:firstLine="510"/>
        <w:jc w:val="left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numPr>
          <w:ilvl w:val="0"/>
          <w:numId w:val="1"/>
        </w:numPr>
        <w:jc w:val="left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 xml:space="preserve">Διαμόρφωση και </w:t>
      </w:r>
      <w:proofErr w:type="spellStart"/>
      <w:r w:rsidRPr="004D7D11">
        <w:rPr>
          <w:rFonts w:ascii="Arial" w:eastAsia="Arial" w:hAnsi="Arial" w:cs="Arial"/>
          <w:lang w:eastAsia="en-US"/>
        </w:rPr>
        <w:t>αποδιαμόρφωση</w:t>
      </w:r>
      <w:proofErr w:type="spellEnd"/>
      <w:r w:rsidRPr="004D7D11">
        <w:rPr>
          <w:rFonts w:ascii="Arial" w:eastAsia="Arial" w:hAnsi="Arial" w:cs="Arial"/>
          <w:lang w:eastAsia="en-US"/>
        </w:rPr>
        <w:t>.</w:t>
      </w:r>
    </w:p>
    <w:p w:rsidR="000526FF" w:rsidRPr="004D7D11" w:rsidRDefault="000526FF" w:rsidP="000526FF">
      <w:pPr>
        <w:ind w:left="1920" w:firstLine="0"/>
        <w:jc w:val="left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(2) Διαμόρφωση παλμών.</w:t>
      </w: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(3) Ανίχνευση ενέργειας.</w:t>
      </w: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(4) Ανίχνευση πλαισίου.</w:t>
      </w: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(5) Εισαγωγή σε OFDM.</w:t>
      </w: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</w:p>
    <w:p w:rsidR="000526FF" w:rsidRPr="004D7D11" w:rsidRDefault="000526FF" w:rsidP="000526FF">
      <w:pPr>
        <w:ind w:firstLine="1560"/>
        <w:jc w:val="left"/>
        <w:rPr>
          <w:rFonts w:ascii="Arial" w:eastAsia="Arial" w:hAnsi="Arial" w:cs="Arial"/>
          <w:lang w:eastAsia="en-US"/>
        </w:rPr>
      </w:pPr>
      <w:r w:rsidRPr="004D7D11">
        <w:rPr>
          <w:rFonts w:ascii="Arial" w:eastAsia="Arial" w:hAnsi="Arial" w:cs="Arial"/>
          <w:lang w:eastAsia="en-US"/>
        </w:rPr>
        <w:t>(6) Διόρθωση συχνότητας και συγχρονισμός.</w:t>
      </w:r>
    </w:p>
    <w:p w:rsidR="000526FF" w:rsidRDefault="000526FF" w:rsidP="00256716">
      <w:pPr>
        <w:ind w:firstLine="1560"/>
        <w:rPr>
          <w:rFonts w:ascii="Arial" w:hAnsi="Arial" w:cs="Arial"/>
          <w:sz w:val="20"/>
          <w:szCs w:val="20"/>
        </w:rPr>
      </w:pPr>
      <w:r w:rsidRPr="004D7D11">
        <w:rPr>
          <w:rFonts w:ascii="Arial" w:eastAsia="Arial" w:hAnsi="Arial" w:cs="Arial"/>
          <w:lang w:eastAsia="en-US"/>
        </w:rPr>
        <w:t>(7) Κωδικοποίηση καναλιού OFDM.</w:t>
      </w:r>
    </w:p>
    <w:sectPr w:rsidR="000526FF" w:rsidSect="00A14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92A"/>
    <w:multiLevelType w:val="hybridMultilevel"/>
    <w:tmpl w:val="AE16ED7A"/>
    <w:lvl w:ilvl="0" w:tplc="2182F21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26FF"/>
    <w:rsid w:val="000526FF"/>
    <w:rsid w:val="00256716"/>
    <w:rsid w:val="005E25A4"/>
    <w:rsid w:val="00A1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F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0526FF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0526FF"/>
    <w:rPr>
      <w:rFonts w:ascii="Tahoma" w:eastAsia="Times New Roman" w:hAnsi="Tahoma" w:cs="Times New Roman"/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asaltas</dc:creator>
  <cp:lastModifiedBy>asaltas</cp:lastModifiedBy>
  <cp:revision>2</cp:revision>
  <dcterms:created xsi:type="dcterms:W3CDTF">2020-12-18T08:10:00Z</dcterms:created>
  <dcterms:modified xsi:type="dcterms:W3CDTF">2020-12-18T08:14:00Z</dcterms:modified>
</cp:coreProperties>
</file>