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9"/>
        <w:gridCol w:w="3347"/>
      </w:tblGrid>
      <w:tr w:rsidR="00150288" w:rsidRPr="004535BC" w:rsidTr="00FE61AD">
        <w:tc>
          <w:tcPr>
            <w:tcW w:w="2985" w:type="pct"/>
            <w:shd w:val="clear" w:color="auto" w:fill="auto"/>
          </w:tcPr>
          <w:p w:rsidR="00150288" w:rsidRPr="004535BC" w:rsidRDefault="00150288" w:rsidP="00FE61AD">
            <w:pPr>
              <w:jc w:val="left"/>
            </w:pPr>
          </w:p>
        </w:tc>
        <w:tc>
          <w:tcPr>
            <w:tcW w:w="2015" w:type="pct"/>
            <w:shd w:val="clear" w:color="auto" w:fill="auto"/>
          </w:tcPr>
          <w:p w:rsidR="00150288" w:rsidRPr="004535BC" w:rsidRDefault="00150288" w:rsidP="00FE61AD">
            <w:pPr>
              <w:rPr>
                <w:rFonts w:cs="Arial"/>
              </w:rPr>
            </w:pPr>
            <w:r>
              <w:rPr>
                <w:rFonts w:cs="Arial"/>
              </w:rPr>
              <w:t>ΚΕΝΤΡΟ ΕΤΟΙΜΟΤΗΤΑΣ</w:t>
            </w:r>
          </w:p>
        </w:tc>
      </w:tr>
      <w:tr w:rsidR="00150288" w:rsidRPr="004535BC" w:rsidTr="00FE61AD">
        <w:tc>
          <w:tcPr>
            <w:tcW w:w="2985" w:type="pct"/>
            <w:shd w:val="clear" w:color="auto" w:fill="auto"/>
          </w:tcPr>
          <w:p w:rsidR="00150288" w:rsidRPr="00AF29A3" w:rsidRDefault="00150288" w:rsidP="00FE61AD">
            <w:pPr>
              <w:jc w:val="left"/>
              <w:rPr>
                <w:color w:val="auto"/>
              </w:rPr>
            </w:pPr>
            <w:r w:rsidRPr="00AF29A3">
              <w:rPr>
                <w:rFonts w:cs="Arial"/>
                <w:color w:val="auto"/>
                <w:u w:val="single"/>
              </w:rPr>
              <w:t>ΠΡΟΣΘΗΚΗ «2» ΣΤΟ ΠΑΡΑΡΤΗΜΑ «Β»</w:t>
            </w:r>
          </w:p>
        </w:tc>
        <w:tc>
          <w:tcPr>
            <w:tcW w:w="2015" w:type="pct"/>
            <w:shd w:val="clear" w:color="auto" w:fill="auto"/>
          </w:tcPr>
          <w:p w:rsidR="00150288" w:rsidRPr="004535BC" w:rsidRDefault="00150288" w:rsidP="00FE61AD">
            <w:pPr>
              <w:rPr>
                <w:rFonts w:cs="Arial"/>
              </w:rPr>
            </w:pPr>
            <w:r>
              <w:rPr>
                <w:rFonts w:cs="Arial"/>
              </w:rPr>
              <w:t>ΔΙΑΣΠΟΡΑΣ ΑΕΡΟΠΟΡΙΑΣ</w:t>
            </w:r>
          </w:p>
        </w:tc>
      </w:tr>
      <w:tr w:rsidR="00150288" w:rsidRPr="004535BC" w:rsidTr="00FE61AD">
        <w:tc>
          <w:tcPr>
            <w:tcW w:w="2985" w:type="pct"/>
            <w:shd w:val="clear" w:color="auto" w:fill="auto"/>
          </w:tcPr>
          <w:p w:rsidR="00150288" w:rsidRPr="00AF29A3" w:rsidRDefault="00150288" w:rsidP="00FE61AD">
            <w:pPr>
              <w:jc w:val="left"/>
              <w:rPr>
                <w:color w:val="auto"/>
              </w:rPr>
            </w:pPr>
            <w:r w:rsidRPr="00AF29A3">
              <w:rPr>
                <w:rFonts w:cs="Arial"/>
                <w:color w:val="auto"/>
                <w:u w:val="single"/>
              </w:rPr>
              <w:t>ΣΤΗ Φ.831/ΑΔ.</w:t>
            </w:r>
            <w:r>
              <w:rPr>
                <w:rFonts w:cs="Arial"/>
                <w:color w:val="auto"/>
                <w:u w:val="single"/>
              </w:rPr>
              <w:t>868</w:t>
            </w:r>
            <w:r w:rsidRPr="00AF29A3">
              <w:rPr>
                <w:rFonts w:cs="Arial"/>
                <w:color w:val="auto"/>
                <w:u w:val="single"/>
              </w:rPr>
              <w:t>/Σ</w:t>
            </w:r>
            <w:r>
              <w:rPr>
                <w:rFonts w:cs="Arial"/>
                <w:color w:val="auto"/>
                <w:u w:val="single"/>
              </w:rPr>
              <w:t>.399</w:t>
            </w:r>
          </w:p>
        </w:tc>
        <w:tc>
          <w:tcPr>
            <w:tcW w:w="2015" w:type="pct"/>
            <w:shd w:val="clear" w:color="auto" w:fill="auto"/>
          </w:tcPr>
          <w:p w:rsidR="00150288" w:rsidRPr="004535BC" w:rsidRDefault="00150288" w:rsidP="00FE61AD">
            <w:pPr>
              <w:rPr>
                <w:rFonts w:cs="Arial"/>
              </w:rPr>
            </w:pPr>
            <w:r>
              <w:rPr>
                <w:rFonts w:cs="Arial"/>
              </w:rPr>
              <w:t>ΡΟΔΟΥ</w:t>
            </w:r>
          </w:p>
        </w:tc>
      </w:tr>
      <w:tr w:rsidR="00150288" w:rsidRPr="004535BC" w:rsidTr="00FE61AD">
        <w:tc>
          <w:tcPr>
            <w:tcW w:w="2985" w:type="pct"/>
            <w:shd w:val="clear" w:color="auto" w:fill="auto"/>
          </w:tcPr>
          <w:p w:rsidR="00150288" w:rsidRPr="00AF29A3" w:rsidRDefault="00150288" w:rsidP="00FE61AD">
            <w:pPr>
              <w:jc w:val="left"/>
              <w:rPr>
                <w:rFonts w:cs="Arial"/>
                <w:color w:val="auto"/>
                <w:u w:val="single"/>
              </w:rPr>
            </w:pPr>
          </w:p>
        </w:tc>
        <w:tc>
          <w:tcPr>
            <w:tcW w:w="2015" w:type="pct"/>
            <w:shd w:val="clear" w:color="auto" w:fill="auto"/>
          </w:tcPr>
          <w:p w:rsidR="00150288" w:rsidRPr="004535BC" w:rsidRDefault="00150288" w:rsidP="00FE61AD">
            <w:pPr>
              <w:rPr>
                <w:rFonts w:cs="Arial"/>
              </w:rPr>
            </w:pPr>
            <w:r w:rsidRPr="004535BC">
              <w:rPr>
                <w:rFonts w:cs="Arial"/>
              </w:rPr>
              <w:t xml:space="preserve">ΤΜΗΜΑ </w:t>
            </w:r>
            <w:r>
              <w:rPr>
                <w:rFonts w:cs="Arial"/>
              </w:rPr>
              <w:t>ΟΙΚΟΝΟΜΙΚΟΥ</w:t>
            </w:r>
          </w:p>
        </w:tc>
      </w:tr>
      <w:tr w:rsidR="00150288" w:rsidRPr="004535BC" w:rsidTr="00FE61AD">
        <w:tc>
          <w:tcPr>
            <w:tcW w:w="2985" w:type="pct"/>
            <w:shd w:val="clear" w:color="auto" w:fill="auto"/>
          </w:tcPr>
          <w:p w:rsidR="00150288" w:rsidRPr="004535BC" w:rsidRDefault="00150288" w:rsidP="00FE61AD">
            <w:pPr>
              <w:jc w:val="left"/>
              <w:rPr>
                <w:rFonts w:cs="Arial"/>
                <w:u w:val="single"/>
              </w:rPr>
            </w:pPr>
          </w:p>
        </w:tc>
        <w:tc>
          <w:tcPr>
            <w:tcW w:w="2015" w:type="pct"/>
            <w:shd w:val="clear" w:color="auto" w:fill="auto"/>
          </w:tcPr>
          <w:p w:rsidR="00150288" w:rsidRPr="004535BC" w:rsidRDefault="00150288" w:rsidP="00FE61AD">
            <w:r>
              <w:t>20 Αυγ 2020</w:t>
            </w:r>
          </w:p>
        </w:tc>
      </w:tr>
    </w:tbl>
    <w:p w:rsidR="00150288" w:rsidRPr="004535BC" w:rsidRDefault="00150288" w:rsidP="00150288">
      <w:pPr>
        <w:rPr>
          <w:rFonts w:cs="Arial"/>
          <w:b/>
        </w:rPr>
      </w:pPr>
    </w:p>
    <w:p w:rsidR="00150288" w:rsidRPr="004535BC" w:rsidRDefault="00150288" w:rsidP="00150288">
      <w:pPr>
        <w:jc w:val="center"/>
        <w:rPr>
          <w:rFonts w:cs="Arial"/>
          <w:b/>
          <w:u w:val="single"/>
        </w:rPr>
      </w:pPr>
      <w:r w:rsidRPr="004535BC">
        <w:rPr>
          <w:rFonts w:cs="Arial"/>
          <w:b/>
          <w:u w:val="single"/>
        </w:rPr>
        <w:t>ΥΠΟΔΕΙΓΜΑ ΟΙΚΟΝΟΜΙΚΗΣ ΠΡΟΣΦΟΡΑΣ</w:t>
      </w:r>
    </w:p>
    <w:p w:rsidR="00150288" w:rsidRPr="004535BC" w:rsidRDefault="00150288" w:rsidP="00150288">
      <w:pPr>
        <w:rPr>
          <w:rFonts w:cs="Arial"/>
        </w:rPr>
      </w:pPr>
    </w:p>
    <w:p w:rsidR="00150288" w:rsidRPr="004535BC" w:rsidRDefault="00150288" w:rsidP="00150288">
      <w:pPr>
        <w:pStyle w:val="a3"/>
        <w:tabs>
          <w:tab w:val="left" w:pos="2410"/>
        </w:tabs>
        <w:jc w:val="left"/>
        <w:rPr>
          <w:rFonts w:cs="Arial"/>
          <w:b w:val="0"/>
          <w:sz w:val="24"/>
          <w:szCs w:val="24"/>
          <w:u w:val="none"/>
        </w:rPr>
      </w:pPr>
      <w:r w:rsidRPr="004535BC">
        <w:rPr>
          <w:rFonts w:cs="Arial"/>
          <w:b w:val="0"/>
          <w:sz w:val="24"/>
          <w:szCs w:val="24"/>
          <w:u w:val="none"/>
        </w:rPr>
        <w:t>Επωνυμία Εταιρείας</w:t>
      </w:r>
      <w:r w:rsidRPr="004535BC">
        <w:rPr>
          <w:rFonts w:cs="Arial"/>
          <w:b w:val="0"/>
          <w:sz w:val="24"/>
          <w:szCs w:val="24"/>
          <w:u w:val="none"/>
        </w:rPr>
        <w:tab/>
        <w:t>:</w:t>
      </w:r>
    </w:p>
    <w:p w:rsidR="00150288" w:rsidRPr="004535BC" w:rsidRDefault="00150288" w:rsidP="00150288">
      <w:pPr>
        <w:pStyle w:val="a3"/>
        <w:tabs>
          <w:tab w:val="left" w:pos="2410"/>
        </w:tabs>
        <w:jc w:val="left"/>
        <w:rPr>
          <w:rFonts w:cs="Arial"/>
          <w:b w:val="0"/>
          <w:sz w:val="24"/>
          <w:szCs w:val="24"/>
          <w:u w:val="none"/>
        </w:rPr>
      </w:pPr>
      <w:r w:rsidRPr="004535BC">
        <w:rPr>
          <w:rFonts w:cs="Arial"/>
          <w:b w:val="0"/>
          <w:sz w:val="24"/>
          <w:szCs w:val="24"/>
          <w:u w:val="none"/>
        </w:rPr>
        <w:t>ΑΦΜ</w:t>
      </w:r>
      <w:r w:rsidRPr="004535BC">
        <w:rPr>
          <w:rFonts w:cs="Arial"/>
          <w:b w:val="0"/>
          <w:sz w:val="24"/>
          <w:szCs w:val="24"/>
          <w:u w:val="none"/>
        </w:rPr>
        <w:tab/>
        <w:t>:</w:t>
      </w:r>
    </w:p>
    <w:p w:rsidR="00150288" w:rsidRPr="004535BC" w:rsidRDefault="00150288" w:rsidP="00150288">
      <w:pPr>
        <w:pStyle w:val="a3"/>
        <w:tabs>
          <w:tab w:val="left" w:pos="2410"/>
        </w:tabs>
        <w:jc w:val="left"/>
        <w:rPr>
          <w:rFonts w:cs="Arial"/>
          <w:b w:val="0"/>
          <w:sz w:val="24"/>
          <w:szCs w:val="24"/>
          <w:u w:val="none"/>
        </w:rPr>
      </w:pPr>
      <w:r w:rsidRPr="004535BC">
        <w:rPr>
          <w:rFonts w:cs="Arial"/>
          <w:b w:val="0"/>
          <w:sz w:val="24"/>
          <w:szCs w:val="24"/>
          <w:u w:val="none"/>
        </w:rPr>
        <w:t>Στοιχεία Επικοινωνίας</w:t>
      </w:r>
      <w:r w:rsidRPr="004535BC">
        <w:rPr>
          <w:rFonts w:cs="Arial"/>
          <w:b w:val="0"/>
          <w:sz w:val="24"/>
          <w:szCs w:val="24"/>
          <w:u w:val="none"/>
        </w:rPr>
        <w:tab/>
        <w:t>:</w:t>
      </w:r>
    </w:p>
    <w:p w:rsidR="00150288" w:rsidRPr="004535BC" w:rsidRDefault="00150288" w:rsidP="00150288">
      <w:pPr>
        <w:pStyle w:val="a3"/>
        <w:tabs>
          <w:tab w:val="left" w:pos="2410"/>
        </w:tabs>
        <w:jc w:val="left"/>
        <w:rPr>
          <w:rFonts w:cs="Arial"/>
          <w:b w:val="0"/>
          <w:sz w:val="24"/>
          <w:szCs w:val="24"/>
          <w:u w:val="none"/>
        </w:rPr>
      </w:pPr>
      <w:r w:rsidRPr="004535BC">
        <w:rPr>
          <w:rFonts w:cs="Arial"/>
          <w:b w:val="0"/>
          <w:sz w:val="24"/>
          <w:szCs w:val="24"/>
          <w:u w:val="none"/>
        </w:rPr>
        <w:t>ΙΒΑΝ Λογαριασμού</w:t>
      </w:r>
      <w:r w:rsidRPr="004535BC">
        <w:rPr>
          <w:rFonts w:cs="Arial"/>
          <w:b w:val="0"/>
          <w:sz w:val="24"/>
          <w:szCs w:val="24"/>
          <w:u w:val="none"/>
        </w:rPr>
        <w:tab/>
        <w:t>:</w:t>
      </w:r>
    </w:p>
    <w:p w:rsidR="00150288" w:rsidRPr="004535BC" w:rsidRDefault="00150288" w:rsidP="00150288">
      <w:pPr>
        <w:pStyle w:val="a3"/>
        <w:tabs>
          <w:tab w:val="left" w:pos="851"/>
          <w:tab w:val="left" w:pos="1276"/>
        </w:tabs>
        <w:jc w:val="left"/>
        <w:rPr>
          <w:rFonts w:cs="Arial"/>
          <w:b w:val="0"/>
          <w:sz w:val="24"/>
          <w:szCs w:val="24"/>
          <w:u w:val="none"/>
        </w:rPr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372"/>
        <w:gridCol w:w="1103"/>
        <w:gridCol w:w="2809"/>
        <w:gridCol w:w="426"/>
        <w:gridCol w:w="630"/>
        <w:gridCol w:w="639"/>
        <w:gridCol w:w="848"/>
        <w:gridCol w:w="977"/>
        <w:gridCol w:w="616"/>
      </w:tblGrid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Α/Α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  <w:lang w:val="en-US"/>
              </w:rPr>
              <w:t>CPV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Περιγραφή Υπηρεσίας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Μ.Μ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Ποσό-</w:t>
            </w:r>
            <w:proofErr w:type="spellStart"/>
            <w:r w:rsidRPr="004535BC">
              <w:rPr>
                <w:rFonts w:cs="Arial"/>
                <w:sz w:val="16"/>
                <w:szCs w:val="16"/>
              </w:rPr>
              <w:t>τητα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Τιμή Μ.Μ χωρίς Φ.Π.Α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Συνολική Αξία χωρίς Φ.Π.Α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Ολογράφως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Φ.Π.Α. (%)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</w:rPr>
              <w:t>45233222-1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E35BE8" w:rsidRDefault="00150288" w:rsidP="00FE61AD">
            <w:pPr>
              <w:rPr>
                <w:color w:val="auto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 xml:space="preserve">Εργασίες καθαρισμού και μόρφωσης τριγωνικής τάφρου απορροής υδάτων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E35BE8">
              <w:rPr>
                <w:rFonts w:cs="Arial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FA12E8" w:rsidRDefault="00150288" w:rsidP="00FE61AD">
            <w:pPr>
              <w:rPr>
                <w:rFonts w:cs="Arial"/>
                <w:sz w:val="16"/>
              </w:rPr>
            </w:pPr>
            <w:r w:rsidRPr="00FA12E8">
              <w:rPr>
                <w:rFonts w:cs="Arial"/>
                <w:sz w:val="16"/>
              </w:rPr>
              <w:t>45233222</w:t>
            </w:r>
            <w:r>
              <w:rPr>
                <w:rFonts w:cs="Arial"/>
                <w:sz w:val="16"/>
              </w:rPr>
              <w:t>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left"/>
              <w:rPr>
                <w:rFonts w:cs="Arial"/>
                <w:color w:val="auto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Εργασίες εκσκαφής θεμελίων τεχνικών έργων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FE61AD">
            <w:pPr>
              <w:jc w:val="center"/>
            </w:pPr>
            <w:r w:rsidRPr="006D660F"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FA12E8" w:rsidRDefault="00150288" w:rsidP="00FE61AD">
            <w:pPr>
              <w:rPr>
                <w:rFonts w:cs="Arial"/>
                <w:sz w:val="16"/>
              </w:rPr>
            </w:pPr>
            <w:r w:rsidRPr="00FA12E8">
              <w:rPr>
                <w:rFonts w:cs="Arial"/>
                <w:sz w:val="16"/>
              </w:rPr>
              <w:t>45233222</w:t>
            </w:r>
            <w:r>
              <w:rPr>
                <w:rFonts w:cs="Arial"/>
                <w:sz w:val="16"/>
              </w:rPr>
              <w:t>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 xml:space="preserve">Κατασκευή τάφρων με σκυρόδεμα </w:t>
            </w:r>
            <w:r w:rsidRPr="00E35BE8">
              <w:rPr>
                <w:rFonts w:cs="Arial"/>
                <w:color w:val="auto"/>
                <w:sz w:val="20"/>
                <w:szCs w:val="20"/>
                <w:lang w:val="en-US"/>
              </w:rPr>
              <w:t>C</w:t>
            </w:r>
            <w:r w:rsidRPr="00E35BE8">
              <w:rPr>
                <w:rFonts w:cs="Arial"/>
                <w:color w:val="auto"/>
                <w:sz w:val="20"/>
                <w:szCs w:val="20"/>
              </w:rPr>
              <w:t>20/25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E35BE8">
              <w:rPr>
                <w:rFonts w:cs="Arial"/>
                <w:color w:val="auto"/>
                <w:sz w:val="20"/>
                <w:szCs w:val="20"/>
                <w:lang w:val="en-US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FE61AD">
            <w:pPr>
              <w:jc w:val="center"/>
            </w:pPr>
            <w:r w:rsidRPr="006D660F"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FA12E8" w:rsidRDefault="00150288" w:rsidP="00FE61AD">
            <w:pPr>
              <w:rPr>
                <w:rFonts w:cs="Arial"/>
                <w:sz w:val="16"/>
              </w:rPr>
            </w:pPr>
            <w:r w:rsidRPr="00FA12E8">
              <w:rPr>
                <w:rFonts w:cs="Arial"/>
                <w:sz w:val="16"/>
              </w:rPr>
              <w:t>45233222</w:t>
            </w:r>
            <w:r>
              <w:rPr>
                <w:rFonts w:cs="Arial"/>
                <w:sz w:val="16"/>
              </w:rPr>
              <w:t>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Βάση οδοστρωσίας μεταβλητού πάχους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 xml:space="preserve">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FE61AD">
            <w:pPr>
              <w:jc w:val="center"/>
            </w:pPr>
            <w:r w:rsidRPr="006D660F"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FA12E8" w:rsidRDefault="00150288" w:rsidP="00FE61AD">
            <w:pPr>
              <w:rPr>
                <w:rFonts w:cs="Arial"/>
                <w:sz w:val="16"/>
              </w:rPr>
            </w:pPr>
            <w:r w:rsidRPr="00FA12E8">
              <w:rPr>
                <w:rFonts w:cs="Arial"/>
                <w:sz w:val="16"/>
              </w:rPr>
              <w:t>45233222</w:t>
            </w:r>
            <w:r>
              <w:rPr>
                <w:rFonts w:cs="Arial"/>
                <w:sz w:val="16"/>
              </w:rPr>
              <w:t>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Εργασίες ασφαλτικής συγκολλητικής επάλειψης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1.115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FE61AD">
            <w:pPr>
              <w:jc w:val="center"/>
            </w:pPr>
            <w:r w:rsidRPr="006D660F"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FA12E8" w:rsidRDefault="00150288" w:rsidP="00FE61AD">
            <w:pPr>
              <w:rPr>
                <w:rFonts w:cs="Arial"/>
                <w:sz w:val="16"/>
              </w:rPr>
            </w:pPr>
            <w:r w:rsidRPr="00FA12E8">
              <w:rPr>
                <w:rFonts w:cs="Arial"/>
                <w:sz w:val="16"/>
              </w:rPr>
              <w:t>45233222</w:t>
            </w:r>
            <w:r>
              <w:rPr>
                <w:rFonts w:cs="Arial"/>
                <w:sz w:val="16"/>
              </w:rPr>
              <w:t>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 xml:space="preserve">Εργασίες ασφαλτικής </w:t>
            </w:r>
            <w:proofErr w:type="spellStart"/>
            <w:r w:rsidRPr="00E35BE8">
              <w:rPr>
                <w:rFonts w:cs="Arial"/>
                <w:color w:val="auto"/>
                <w:sz w:val="20"/>
                <w:szCs w:val="20"/>
              </w:rPr>
              <w:t>προεπάλειψης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FE61AD">
            <w:pPr>
              <w:jc w:val="center"/>
            </w:pPr>
            <w:r w:rsidRPr="006D660F"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FA12E8" w:rsidRDefault="00150288" w:rsidP="00FE61AD">
            <w:pPr>
              <w:rPr>
                <w:rFonts w:cs="Arial"/>
                <w:sz w:val="16"/>
              </w:rPr>
            </w:pPr>
            <w:r w:rsidRPr="00FA12E8">
              <w:rPr>
                <w:rFonts w:cs="Arial"/>
                <w:sz w:val="16"/>
              </w:rPr>
              <w:t>45233222</w:t>
            </w:r>
            <w:r>
              <w:rPr>
                <w:rFonts w:cs="Arial"/>
                <w:sz w:val="16"/>
              </w:rPr>
              <w:t>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Εργασίες ισοπεδωτικής στρώσης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ΤΝ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FE61AD">
            <w:pPr>
              <w:jc w:val="center"/>
            </w:pPr>
            <w:r w:rsidRPr="006D660F"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Pr="00FA12E8" w:rsidRDefault="00150288" w:rsidP="00FE61AD">
            <w:pPr>
              <w:rPr>
                <w:rFonts w:cs="Arial"/>
                <w:sz w:val="16"/>
              </w:rPr>
            </w:pPr>
            <w:r w:rsidRPr="00FA12E8">
              <w:rPr>
                <w:rFonts w:cs="Arial"/>
                <w:sz w:val="16"/>
              </w:rPr>
              <w:t>45233222</w:t>
            </w:r>
            <w:r>
              <w:rPr>
                <w:rFonts w:cs="Arial"/>
                <w:sz w:val="16"/>
              </w:rPr>
              <w:t>-1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Εργασίες ασφαλτικής στρώσης κυκλοφορίας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E35BE8" w:rsidRDefault="00150288" w:rsidP="00FE61AD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E35BE8">
              <w:rPr>
                <w:rFonts w:cs="Arial"/>
                <w:color w:val="auto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FE61AD">
            <w:pPr>
              <w:jc w:val="center"/>
            </w:pPr>
            <w:r w:rsidRPr="006D660F">
              <w:rPr>
                <w:rFonts w:cs="Arial"/>
                <w:sz w:val="16"/>
                <w:szCs w:val="16"/>
              </w:rPr>
              <w:t>24</w:t>
            </w:r>
          </w:p>
        </w:tc>
      </w:tr>
      <w:tr w:rsidR="00150288" w:rsidRPr="004535BC" w:rsidTr="00FE61AD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right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Σύνολο χωρίς 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sz w:val="16"/>
                <w:szCs w:val="16"/>
              </w:rPr>
            </w:pPr>
          </w:p>
        </w:tc>
      </w:tr>
      <w:tr w:rsidR="00150288" w:rsidRPr="004535BC" w:rsidTr="00FE61AD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right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sz w:val="16"/>
                <w:szCs w:val="16"/>
              </w:rPr>
            </w:pPr>
          </w:p>
        </w:tc>
      </w:tr>
      <w:tr w:rsidR="00150288" w:rsidRPr="004535BC" w:rsidTr="00FE61AD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right"/>
              <w:rPr>
                <w:rFonts w:cs="Arial"/>
                <w:sz w:val="16"/>
                <w:szCs w:val="16"/>
              </w:rPr>
            </w:pPr>
            <w:r w:rsidRPr="004535BC">
              <w:rPr>
                <w:rFonts w:cs="Arial"/>
                <w:sz w:val="16"/>
                <w:szCs w:val="16"/>
              </w:rPr>
              <w:t>Σύνολο με 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50288" w:rsidRPr="004535BC" w:rsidRDefault="00150288" w:rsidP="00FE61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0288" w:rsidRPr="004535BC" w:rsidRDefault="00150288" w:rsidP="00150288">
      <w:pPr>
        <w:pStyle w:val="a3"/>
        <w:tabs>
          <w:tab w:val="left" w:pos="851"/>
          <w:tab w:val="left" w:pos="1276"/>
        </w:tabs>
        <w:jc w:val="left"/>
        <w:rPr>
          <w:rFonts w:cs="Arial"/>
          <w:b w:val="0"/>
          <w:sz w:val="24"/>
          <w:szCs w:val="24"/>
        </w:rPr>
      </w:pPr>
    </w:p>
    <w:p w:rsidR="00150288" w:rsidRPr="004535BC" w:rsidRDefault="00150288" w:rsidP="00150288">
      <w:pPr>
        <w:pStyle w:val="a3"/>
        <w:jc w:val="both"/>
        <w:rPr>
          <w:rFonts w:cs="Arial"/>
          <w:b w:val="0"/>
          <w:sz w:val="24"/>
          <w:szCs w:val="24"/>
        </w:rPr>
      </w:pPr>
      <w:r w:rsidRPr="004535BC">
        <w:rPr>
          <w:rFonts w:cs="Arial"/>
          <w:b w:val="0"/>
          <w:sz w:val="24"/>
          <w:szCs w:val="24"/>
        </w:rPr>
        <w:t>ΠΑΡΑΤΗΡΗΣΕΙΣ</w:t>
      </w:r>
    </w:p>
    <w:p w:rsidR="00150288" w:rsidRPr="004535BC" w:rsidRDefault="00150288" w:rsidP="00150288">
      <w:pPr>
        <w:pStyle w:val="a3"/>
        <w:tabs>
          <w:tab w:val="left" w:pos="851"/>
          <w:tab w:val="left" w:pos="1276"/>
        </w:tabs>
        <w:jc w:val="left"/>
        <w:rPr>
          <w:rFonts w:cs="Arial"/>
          <w:b w:val="0"/>
          <w:sz w:val="24"/>
          <w:szCs w:val="24"/>
          <w:u w:val="none"/>
        </w:rPr>
      </w:pPr>
    </w:p>
    <w:p w:rsidR="00150288" w:rsidRPr="004535BC" w:rsidRDefault="00150288" w:rsidP="00150288">
      <w:pPr>
        <w:tabs>
          <w:tab w:val="right" w:pos="873"/>
          <w:tab w:val="left" w:pos="1134"/>
        </w:tabs>
        <w:rPr>
          <w:rFonts w:cs="Arial"/>
        </w:rPr>
      </w:pPr>
      <w:r w:rsidRPr="004535BC">
        <w:rPr>
          <w:rFonts w:cs="Arial"/>
        </w:rPr>
        <w:tab/>
        <w:t>1.</w:t>
      </w:r>
      <w:r w:rsidRPr="004535BC">
        <w:rPr>
          <w:rFonts w:cs="Arial"/>
        </w:rPr>
        <w:tab/>
        <w:t xml:space="preserve">Στην ανωτέρω τιμή συμπεριλαμβάνονται οι κρατήσεις υπέρ δημοσίου ποσοστού </w:t>
      </w:r>
      <w:r>
        <w:rPr>
          <w:rFonts w:cs="Arial"/>
        </w:rPr>
        <w:t>6,27868</w:t>
      </w:r>
      <w:r w:rsidRPr="004535BC">
        <w:t>%</w:t>
      </w:r>
      <w:r w:rsidRPr="004535BC">
        <w:rPr>
          <w:rFonts w:cs="Arial"/>
        </w:rPr>
        <w:t xml:space="preserve"> και η παρακράτηση φόρου εισοδήματος ποσοστού 8%, </w:t>
      </w:r>
      <w:r w:rsidRPr="004535BC">
        <w:t>ποσά τα οποία θα παρακρατηθούν κατά την εξόφληση</w:t>
      </w:r>
      <w:r w:rsidRPr="004535BC">
        <w:rPr>
          <w:rFonts w:cs="Arial"/>
        </w:rPr>
        <w:t>.</w:t>
      </w:r>
    </w:p>
    <w:p w:rsidR="00150288" w:rsidRPr="004535BC" w:rsidRDefault="00150288" w:rsidP="00150288"/>
    <w:p w:rsidR="00150288" w:rsidRPr="004535BC" w:rsidRDefault="00150288" w:rsidP="00150288">
      <w:pPr>
        <w:tabs>
          <w:tab w:val="right" w:pos="873"/>
          <w:tab w:val="left" w:pos="1134"/>
        </w:tabs>
        <w:rPr>
          <w:rFonts w:cs="Arial"/>
        </w:rPr>
      </w:pPr>
      <w:r w:rsidRPr="004535BC">
        <w:rPr>
          <w:rFonts w:cs="Arial"/>
          <w:b/>
        </w:rPr>
        <w:tab/>
      </w:r>
      <w:r w:rsidRPr="004535BC">
        <w:rPr>
          <w:rFonts w:cs="Arial"/>
        </w:rPr>
        <w:t>2.</w:t>
      </w:r>
      <w:r w:rsidRPr="004535BC">
        <w:rPr>
          <w:rFonts w:cs="Arial"/>
        </w:rPr>
        <w:tab/>
        <w:t>Πλέον των ανωτέρω, ο ανάδοχος βαρύνεται με τα ακόλουθα λοιπά έξοδα:</w:t>
      </w:r>
    </w:p>
    <w:p w:rsidR="00150288" w:rsidRPr="004535BC" w:rsidRDefault="00150288" w:rsidP="00150288"/>
    <w:p w:rsidR="00150288" w:rsidRPr="004535BC" w:rsidRDefault="00150288" w:rsidP="00150288">
      <w:pPr>
        <w:tabs>
          <w:tab w:val="left" w:pos="1134"/>
          <w:tab w:val="left" w:pos="1701"/>
        </w:tabs>
      </w:pPr>
      <w:r w:rsidRPr="004535BC">
        <w:tab/>
        <w:t>α.</w:t>
      </w:r>
      <w:r w:rsidRPr="004535BC">
        <w:tab/>
      </w:r>
      <w:r w:rsidRPr="004535BC">
        <w:rPr>
          <w:rFonts w:cs="Arial"/>
        </w:rPr>
        <w:t>Μεταφορικά,</w:t>
      </w:r>
      <w:r w:rsidRPr="004535BC">
        <w:t xml:space="preserve"> πάσης φύσεως έξοδα ελέγχου – δοκιμών και λοιπά έξοδα, τα οποία απαιτούνται μέχρι την Οριστική Ποιοτική και Ποσοτική Παραλαβή των συμβατικών υπηρεσιών στον τόπο εκτέλεσής τους.</w:t>
      </w:r>
    </w:p>
    <w:p w:rsidR="00150288" w:rsidRPr="004535BC" w:rsidRDefault="00150288" w:rsidP="00150288"/>
    <w:p w:rsidR="00150288" w:rsidRPr="004535BC" w:rsidRDefault="00150288" w:rsidP="00150288">
      <w:pPr>
        <w:tabs>
          <w:tab w:val="left" w:pos="1134"/>
          <w:tab w:val="left" w:pos="1701"/>
        </w:tabs>
      </w:pPr>
      <w:r w:rsidRPr="004535BC">
        <w:lastRenderedPageBreak/>
        <w:tab/>
        <w:t>β.</w:t>
      </w:r>
      <w:r w:rsidRPr="004535BC">
        <w:tab/>
        <w:t>Όλα τα έξοδα πιστοποίησης, διασφάλισης ποιότητας, ασφαλίσεων, καθώς και όσων εξόδων προκύψουν σε περίπτωση απόρριψης των συμβατικών υπηρεσιών.</w:t>
      </w:r>
    </w:p>
    <w:p w:rsidR="00150288" w:rsidRDefault="00150288" w:rsidP="00150288">
      <w:pPr>
        <w:tabs>
          <w:tab w:val="left" w:pos="1134"/>
          <w:tab w:val="left" w:pos="1701"/>
        </w:tabs>
      </w:pPr>
    </w:p>
    <w:p w:rsidR="00150288" w:rsidRPr="004535BC" w:rsidRDefault="00150288" w:rsidP="00150288">
      <w:pPr>
        <w:tabs>
          <w:tab w:val="left" w:pos="1134"/>
          <w:tab w:val="left" w:pos="1701"/>
        </w:tabs>
      </w:pPr>
    </w:p>
    <w:p w:rsidR="00150288" w:rsidRPr="004535BC" w:rsidRDefault="00150288" w:rsidP="00150288">
      <w:pPr>
        <w:tabs>
          <w:tab w:val="right" w:pos="873"/>
          <w:tab w:val="left" w:pos="1134"/>
        </w:tabs>
        <w:rPr>
          <w:rFonts w:cs="Arial"/>
        </w:rPr>
      </w:pPr>
      <w:r w:rsidRPr="004535BC">
        <w:rPr>
          <w:rFonts w:cs="Arial"/>
          <w:b/>
        </w:rPr>
        <w:tab/>
      </w:r>
      <w:r w:rsidRPr="004535BC">
        <w:rPr>
          <w:rFonts w:cs="Arial"/>
        </w:rPr>
        <w:t>3.</w:t>
      </w:r>
      <w:r w:rsidRPr="004535BC">
        <w:rPr>
          <w:rFonts w:cs="Arial"/>
        </w:rPr>
        <w:tab/>
        <w:t>Η ισχύς της προσφοράς είναι .................................. (τουλάχιστον εκατόν είκοσι (120) ημέρες).</w:t>
      </w:r>
    </w:p>
    <w:p w:rsidR="00150288" w:rsidRDefault="00150288" w:rsidP="00150288"/>
    <w:p w:rsidR="00150288" w:rsidRDefault="00150288" w:rsidP="00150288"/>
    <w:tbl>
      <w:tblPr>
        <w:tblW w:w="4930" w:type="pct"/>
        <w:jc w:val="center"/>
        <w:tblCellMar>
          <w:left w:w="0" w:type="dxa"/>
          <w:right w:w="0" w:type="dxa"/>
        </w:tblCellMar>
        <w:tblLook w:val="04A0"/>
      </w:tblPr>
      <w:tblGrid>
        <w:gridCol w:w="3828"/>
        <w:gridCol w:w="4362"/>
      </w:tblGrid>
      <w:tr w:rsidR="00150288" w:rsidRPr="003B53C3" w:rsidTr="00FE61AD">
        <w:trPr>
          <w:jc w:val="center"/>
        </w:trPr>
        <w:tc>
          <w:tcPr>
            <w:tcW w:w="2337" w:type="pct"/>
          </w:tcPr>
          <w:p w:rsidR="00150288" w:rsidRPr="003B53C3" w:rsidRDefault="00150288" w:rsidP="00FE61AD">
            <w:pPr>
              <w:jc w:val="left"/>
              <w:rPr>
                <w:color w:val="auto"/>
              </w:rPr>
            </w:pPr>
          </w:p>
          <w:p w:rsidR="00150288" w:rsidRPr="003B53C3" w:rsidRDefault="00150288" w:rsidP="00FE61AD">
            <w:pPr>
              <w:jc w:val="left"/>
              <w:rPr>
                <w:color w:val="auto"/>
              </w:rPr>
            </w:pPr>
            <w:r w:rsidRPr="003B53C3">
              <w:rPr>
                <w:color w:val="auto"/>
              </w:rPr>
              <w:t>Ακριβές Αντίγραφο</w:t>
            </w:r>
          </w:p>
          <w:p w:rsidR="00150288" w:rsidRPr="003B53C3" w:rsidRDefault="00150288" w:rsidP="00FE61AD">
            <w:pPr>
              <w:jc w:val="left"/>
              <w:rPr>
                <w:color w:val="auto"/>
              </w:rPr>
            </w:pPr>
          </w:p>
          <w:p w:rsidR="00150288" w:rsidRPr="003B53C3" w:rsidRDefault="00150288" w:rsidP="00FE61AD">
            <w:pPr>
              <w:jc w:val="left"/>
              <w:rPr>
                <w:color w:val="auto"/>
              </w:rPr>
            </w:pPr>
            <w:r w:rsidRPr="003B53C3">
              <w:rPr>
                <w:color w:val="auto"/>
              </w:rPr>
              <w:t>Υπσγός (Ο) Αντωνούλης Μάρκος</w:t>
            </w:r>
          </w:p>
          <w:p w:rsidR="00150288" w:rsidRPr="003B53C3" w:rsidRDefault="00150288" w:rsidP="00FE61AD">
            <w:pPr>
              <w:jc w:val="left"/>
              <w:rPr>
                <w:color w:val="auto"/>
              </w:rPr>
            </w:pPr>
            <w:r w:rsidRPr="003B53C3">
              <w:rPr>
                <w:color w:val="auto"/>
              </w:rPr>
              <w:t>ΚΕΔΑ Ρόδου/</w:t>
            </w:r>
            <w:proofErr w:type="spellStart"/>
            <w:r w:rsidRPr="003B53C3">
              <w:rPr>
                <w:color w:val="auto"/>
              </w:rPr>
              <w:t>Τμ.Οικ.</w:t>
            </w:r>
            <w:proofErr w:type="spellEnd"/>
            <w:r w:rsidRPr="003B53C3">
              <w:rPr>
                <w:color w:val="auto"/>
              </w:rPr>
              <w:t>/</w:t>
            </w:r>
            <w:proofErr w:type="spellStart"/>
            <w:r w:rsidRPr="003B53C3">
              <w:rPr>
                <w:color w:val="auto"/>
              </w:rPr>
              <w:t>Γρ</w:t>
            </w:r>
            <w:proofErr w:type="spellEnd"/>
            <w:r w:rsidRPr="003B53C3">
              <w:rPr>
                <w:color w:val="auto"/>
              </w:rPr>
              <w:t>. Π/Υ</w:t>
            </w:r>
          </w:p>
        </w:tc>
        <w:tc>
          <w:tcPr>
            <w:tcW w:w="2663" w:type="pct"/>
          </w:tcPr>
          <w:p w:rsidR="00150288" w:rsidRPr="003B53C3" w:rsidRDefault="00150288" w:rsidP="00FE61AD">
            <w:pPr>
              <w:jc w:val="center"/>
              <w:rPr>
                <w:color w:val="auto"/>
              </w:rPr>
            </w:pPr>
            <w:proofErr w:type="spellStart"/>
            <w:r w:rsidRPr="003B53C3">
              <w:rPr>
                <w:color w:val="auto"/>
              </w:rPr>
              <w:t>Σμχος</w:t>
            </w:r>
            <w:proofErr w:type="spellEnd"/>
            <w:r w:rsidRPr="003B53C3">
              <w:rPr>
                <w:color w:val="auto"/>
              </w:rPr>
              <w:t xml:space="preserve"> (Ι) Χρυσόστομος Βαλαρούτσος</w:t>
            </w:r>
          </w:p>
          <w:p w:rsidR="00150288" w:rsidRPr="003B53C3" w:rsidRDefault="00150288" w:rsidP="00FE61AD">
            <w:pPr>
              <w:jc w:val="center"/>
              <w:rPr>
                <w:color w:val="auto"/>
              </w:rPr>
            </w:pPr>
            <w:r w:rsidRPr="003B53C3">
              <w:rPr>
                <w:color w:val="auto"/>
              </w:rPr>
              <w:t>Διοικητής</w:t>
            </w:r>
          </w:p>
        </w:tc>
      </w:tr>
    </w:tbl>
    <w:p w:rsidR="00150288" w:rsidRPr="004535BC" w:rsidRDefault="00150288" w:rsidP="00150288">
      <w:pPr>
        <w:rPr>
          <w:rFonts w:cs="Arial"/>
        </w:rPr>
      </w:pPr>
    </w:p>
    <w:p w:rsidR="00150288" w:rsidRPr="004535BC" w:rsidRDefault="00150288" w:rsidP="00150288">
      <w:pPr>
        <w:rPr>
          <w:rFonts w:cs="Arial"/>
        </w:rPr>
      </w:pPr>
    </w:p>
    <w:p w:rsidR="00467AFD" w:rsidRDefault="00467AFD"/>
    <w:sectPr w:rsidR="00467AFD" w:rsidSect="00467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50288"/>
    <w:rsid w:val="00150288"/>
    <w:rsid w:val="00467AFD"/>
    <w:rsid w:val="0071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8"/>
    <w:pPr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ότιτλος Char1"/>
    <w:basedOn w:val="a0"/>
    <w:link w:val="a3"/>
    <w:qFormat/>
    <w:rsid w:val="00150288"/>
    <w:rPr>
      <w:rFonts w:ascii="Arial" w:eastAsia="Times New Roman" w:hAnsi="Arial" w:cs="Times New Roman"/>
      <w:b/>
      <w:color w:val="00000A"/>
      <w:sz w:val="28"/>
      <w:szCs w:val="20"/>
      <w:u w:val="single"/>
      <w:lang w:eastAsia="el-GR"/>
    </w:rPr>
  </w:style>
  <w:style w:type="paragraph" w:styleId="a3">
    <w:name w:val="Subtitle"/>
    <w:basedOn w:val="a"/>
    <w:link w:val="Char1"/>
    <w:qFormat/>
    <w:rsid w:val="00150288"/>
    <w:pPr>
      <w:jc w:val="center"/>
    </w:pPr>
    <w:rPr>
      <w:b/>
      <w:sz w:val="28"/>
      <w:szCs w:val="20"/>
      <w:u w:val="single"/>
    </w:rPr>
  </w:style>
  <w:style w:type="character" w:customStyle="1" w:styleId="Char">
    <w:name w:val="Υπότιτλος Char"/>
    <w:basedOn w:val="a0"/>
    <w:link w:val="a3"/>
    <w:uiPriority w:val="11"/>
    <w:rsid w:val="001502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parkadas</dc:creator>
  <cp:lastModifiedBy>parkadas</cp:lastModifiedBy>
  <cp:revision>1</cp:revision>
  <dcterms:created xsi:type="dcterms:W3CDTF">2020-08-20T09:17:00Z</dcterms:created>
  <dcterms:modified xsi:type="dcterms:W3CDTF">2020-08-20T09:17:00Z</dcterms:modified>
</cp:coreProperties>
</file>